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2428EA" w14:textId="77777777" w:rsidR="00AC6D32" w:rsidRDefault="00B62E5D" w:rsidP="00AC282A">
      <w:pPr>
        <w:rPr>
          <w:rFonts w:ascii="Calibri" w:hAnsi="Calibri" w:cs="Calibri"/>
          <w:b/>
          <w:szCs w:val="22"/>
        </w:rPr>
      </w:pPr>
      <w:r w:rsidRPr="0002456C">
        <w:rPr>
          <w:b/>
          <w:noProof/>
          <w:lang w:eastAsia="en-GB"/>
        </w:rPr>
        <mc:AlternateContent>
          <mc:Choice Requires="wps">
            <w:drawing>
              <wp:anchor distT="0" distB="0" distL="114300" distR="114300" simplePos="0" relativeHeight="251657216" behindDoc="0" locked="0" layoutInCell="1" allowOverlap="1" wp14:anchorId="3FFC37EF" wp14:editId="49FA9E8B">
                <wp:simplePos x="0" y="0"/>
                <wp:positionH relativeFrom="column">
                  <wp:posOffset>1608455</wp:posOffset>
                </wp:positionH>
                <wp:positionV relativeFrom="paragraph">
                  <wp:posOffset>-1990090</wp:posOffset>
                </wp:positionV>
                <wp:extent cx="2548890" cy="1352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352550"/>
                        </a:xfrm>
                        <a:prstGeom prst="rect">
                          <a:avLst/>
                        </a:prstGeom>
                        <a:solidFill>
                          <a:srgbClr val="FFFFFF"/>
                        </a:solidFill>
                        <a:ln w="9525">
                          <a:noFill/>
                          <a:miter lim="800000"/>
                          <a:headEnd/>
                          <a:tailEnd/>
                        </a:ln>
                      </wps:spPr>
                      <wps:txbx>
                        <w:txbxContent>
                          <w:p w14:paraId="4D918104" w14:textId="77777777" w:rsidR="00567847" w:rsidRDefault="00923553" w:rsidP="00567847">
                            <w:pPr>
                              <w:jc w:val="center"/>
                              <w:rPr>
                                <w:rFonts w:ascii="Calibri" w:hAnsi="Calibri" w:cs="Calibri"/>
                                <w:b/>
                                <w:sz w:val="40"/>
                                <w:szCs w:val="40"/>
                              </w:rPr>
                            </w:pPr>
                            <w:r w:rsidRPr="00567847">
                              <w:rPr>
                                <w:rFonts w:ascii="Calibri" w:hAnsi="Calibri" w:cs="Calibri"/>
                                <w:b/>
                                <w:sz w:val="40"/>
                                <w:szCs w:val="40"/>
                              </w:rPr>
                              <w:t>Application for Netball Europe</w:t>
                            </w:r>
                          </w:p>
                          <w:p w14:paraId="620F50AA" w14:textId="77777777" w:rsidR="00923553" w:rsidRPr="00567847" w:rsidRDefault="00923553" w:rsidP="00567847">
                            <w:pPr>
                              <w:jc w:val="center"/>
                              <w:rPr>
                                <w:rFonts w:ascii="Calibri" w:hAnsi="Calibri" w:cs="Calibri"/>
                                <w:b/>
                                <w:sz w:val="40"/>
                                <w:szCs w:val="40"/>
                              </w:rPr>
                            </w:pPr>
                            <w:r w:rsidRPr="00567847">
                              <w:rPr>
                                <w:rFonts w:ascii="Calibri" w:hAnsi="Calibri" w:cs="Calibri"/>
                                <w:b/>
                                <w:sz w:val="40"/>
                                <w:szCs w:val="40"/>
                              </w:rPr>
                              <w:t>‘</w:t>
                            </w:r>
                            <w:r w:rsidR="0007624C" w:rsidRPr="00567847">
                              <w:rPr>
                                <w:rFonts w:ascii="Calibri" w:hAnsi="Calibri" w:cs="Calibri"/>
                                <w:b/>
                                <w:sz w:val="40"/>
                                <w:szCs w:val="40"/>
                              </w:rPr>
                              <w:t>C</w:t>
                            </w:r>
                            <w:r w:rsidRPr="00567847">
                              <w:rPr>
                                <w:rFonts w:ascii="Calibri" w:hAnsi="Calibri" w:cs="Calibri"/>
                                <w:b/>
                                <w:sz w:val="40"/>
                                <w:szCs w:val="40"/>
                              </w:rPr>
                              <w:t>’ Award Umpiring Practical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FC37EF" id="_x0000_t202" coordsize="21600,21600" o:spt="202" path="m,l,21600r21600,l21600,xe">
                <v:stroke joinstyle="miter"/>
                <v:path gradientshapeok="t" o:connecttype="rect"/>
              </v:shapetype>
              <v:shape id="Text Box 2" o:spid="_x0000_s1026" type="#_x0000_t202" style="position:absolute;margin-left:126.65pt;margin-top:-156.7pt;width:200.7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4uIQIAAB4EAAAOAAAAZHJzL2Uyb0RvYy54bWysU21v2yAQ/j5p/wHxfbHjJmtixam6dJkm&#10;dS9Sux+AMY7RgGNAYme/fgdO06j7VpUPiOOOh7vnnlvdDFqRg3BegqnodJJTIgyHRppdRX89bj8s&#10;KPGBmYYpMKKiR+Hpzfr9u1VvS1FAB6oRjiCI8WVvK9qFYMss87wTmvkJWGHQ2YLTLKDpdlnjWI/o&#10;WmVFnn/MenCNdcCF93h7NzrpOuG3reDhR9t6EYiqKOYW0u7SXsc9W69YuXPMdpKf0mCvyEIzafDT&#10;M9QdC4zsnfwPSkvuwEMbJhx0Bm0ruUg1YDXT/EU1Dx2zItWC5Hh7psm/HSz/fvjpiGwqepVfU2KY&#10;xiY9iiGQTzCQIvLTW19i2IPFwDDgNfY51ertPfDfnhjYdMzsxK1z0HeCNZjfNL7MLp6OOD6C1P03&#10;aPAbtg+QgIbW6Uge0kEQHft0PPcmpsLxspjPFoslujj6plfzYj5P3ctY+fTcOh++CNAkHirqsPkJ&#10;nh3ufYjpsPIpJP7mQclmK5VKhtvVG+XIgaFQtmmlCl6EKUP6ii7x94RsIL5PGtIyoJCV1BVd5HGN&#10;0op0fDZNCglMqvGMmShz4idSMpIThnrAwEhaDc0RmXIwChYHDA8duL+U9CjWivo/e+YEJeqrQbaX&#10;09ksqjsZs/l1gYa79NSXHmY4QlU0UDIeNyFNROTBwC12pZWJr+dMTrmiCBONp4GJKr+0U9TzWK//&#10;AQAA//8DAFBLAwQUAAYACAAAACEAOyr8X+QAAAASAQAADwAAAGRycy9kb3ducmV2LnhtbExPyU7D&#10;MBC9I/EP1iBxQa2dZoM0TsUiENeWfsAkdpOI2I5it0n/nuEEl5Fm3pu3lLvFDOyiJ987KyFaC2Da&#10;Nk71tpVw/HpfPQLzAa3CwVkt4ao97KrbmxIL5Wa715dDaBmJWF+ghC6EseDcN5026Ndu1Jawk5sM&#10;BlqnlqsJZxI3A98IkXGDvSWHDkf92unm+3A2Ek6f80P6NNcf4Zjvk+wF+7x2Vynv75a3LY3nLbCg&#10;l/D3Ab8dKD9UFKx2Z6s8GyRs0jgmqoRVHMUJMKJkaZIDq+kUCZEAr0r+v0r1AwAA//8DAFBLAQIt&#10;ABQABgAIAAAAIQC2gziS/gAAAOEBAAATAAAAAAAAAAAAAAAAAAAAAABbQ29udGVudF9UeXBlc10u&#10;eG1sUEsBAi0AFAAGAAgAAAAhADj9If/WAAAAlAEAAAsAAAAAAAAAAAAAAAAALwEAAF9yZWxzLy5y&#10;ZWxzUEsBAi0AFAAGAAgAAAAhAB5mDi4hAgAAHgQAAA4AAAAAAAAAAAAAAAAALgIAAGRycy9lMm9E&#10;b2MueG1sUEsBAi0AFAAGAAgAAAAhADsq/F/kAAAAEgEAAA8AAAAAAAAAAAAAAAAAewQAAGRycy9k&#10;b3ducmV2LnhtbFBLBQYAAAAABAAEAPMAAACMBQAAAAA=&#10;" stroked="f">
                <v:textbox>
                  <w:txbxContent>
                    <w:p w14:paraId="4D918104" w14:textId="77777777" w:rsidR="00567847" w:rsidRDefault="00923553" w:rsidP="00567847">
                      <w:pPr>
                        <w:jc w:val="center"/>
                        <w:rPr>
                          <w:rFonts w:ascii="Calibri" w:hAnsi="Calibri" w:cs="Calibri"/>
                          <w:b/>
                          <w:sz w:val="40"/>
                          <w:szCs w:val="40"/>
                        </w:rPr>
                      </w:pPr>
                      <w:r w:rsidRPr="00567847">
                        <w:rPr>
                          <w:rFonts w:ascii="Calibri" w:hAnsi="Calibri" w:cs="Calibri"/>
                          <w:b/>
                          <w:sz w:val="40"/>
                          <w:szCs w:val="40"/>
                        </w:rPr>
                        <w:t>Application for Netball Europe</w:t>
                      </w:r>
                    </w:p>
                    <w:p w14:paraId="620F50AA" w14:textId="77777777" w:rsidR="00923553" w:rsidRPr="00567847" w:rsidRDefault="00923553" w:rsidP="00567847">
                      <w:pPr>
                        <w:jc w:val="center"/>
                        <w:rPr>
                          <w:rFonts w:ascii="Calibri" w:hAnsi="Calibri" w:cs="Calibri"/>
                          <w:b/>
                          <w:sz w:val="40"/>
                          <w:szCs w:val="40"/>
                        </w:rPr>
                      </w:pPr>
                      <w:r w:rsidRPr="00567847">
                        <w:rPr>
                          <w:rFonts w:ascii="Calibri" w:hAnsi="Calibri" w:cs="Calibri"/>
                          <w:b/>
                          <w:sz w:val="40"/>
                          <w:szCs w:val="40"/>
                        </w:rPr>
                        <w:t>‘</w:t>
                      </w:r>
                      <w:r w:rsidR="0007624C" w:rsidRPr="00567847">
                        <w:rPr>
                          <w:rFonts w:ascii="Calibri" w:hAnsi="Calibri" w:cs="Calibri"/>
                          <w:b/>
                          <w:sz w:val="40"/>
                          <w:szCs w:val="40"/>
                        </w:rPr>
                        <w:t>C</w:t>
                      </w:r>
                      <w:r w:rsidRPr="00567847">
                        <w:rPr>
                          <w:rFonts w:ascii="Calibri" w:hAnsi="Calibri" w:cs="Calibri"/>
                          <w:b/>
                          <w:sz w:val="40"/>
                          <w:szCs w:val="40"/>
                        </w:rPr>
                        <w:t>’ Award Umpiring Practical Assessment</w:t>
                      </w:r>
                    </w:p>
                  </w:txbxContent>
                </v:textbox>
              </v:shape>
            </w:pict>
          </mc:Fallback>
        </mc:AlternateContent>
      </w:r>
      <w:r>
        <w:rPr>
          <w:b/>
          <w:noProof/>
          <w:lang w:eastAsia="en-GB"/>
        </w:rPr>
        <mc:AlternateContent>
          <mc:Choice Requires="wps">
            <w:drawing>
              <wp:anchor distT="0" distB="0" distL="114300" distR="114300" simplePos="0" relativeHeight="251658240" behindDoc="0" locked="0" layoutInCell="1" allowOverlap="1" wp14:anchorId="2EA128B8" wp14:editId="77A3D5BC">
                <wp:simplePos x="0" y="0"/>
                <wp:positionH relativeFrom="column">
                  <wp:posOffset>184785</wp:posOffset>
                </wp:positionH>
                <wp:positionV relativeFrom="paragraph">
                  <wp:posOffset>-2162810</wp:posOffset>
                </wp:positionV>
                <wp:extent cx="1423670" cy="121475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70837" w14:textId="77777777" w:rsidR="00567847" w:rsidRDefault="00B62E5D" w:rsidP="00567847">
                            <w:r w:rsidRPr="00BB0522">
                              <w:rPr>
                                <w:noProof/>
                                <w:lang w:eastAsia="en-GB"/>
                              </w:rPr>
                              <w:drawing>
                                <wp:inline distT="0" distB="0" distL="0" distR="0" wp14:anchorId="02376D48" wp14:editId="23682133">
                                  <wp:extent cx="1238250" cy="1123950"/>
                                  <wp:effectExtent l="0" t="0" r="0" b="0"/>
                                  <wp:docPr id="4" name="Picture 288" descr="F:\GLOBAL\New Logo\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F:\GLOBAL\New Logo\E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128B8" id="Text Box 15" o:spid="_x0000_s1027" type="#_x0000_t202" style="position:absolute;margin-left:14.55pt;margin-top:-170.3pt;width:112.1pt;height:95.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lBgIAAPcDAAAOAAAAZHJzL2Uyb0RvYy54bWysU8Fu2zAMvQ/YPwi6L46zpN2MOEWXIsOA&#10;rhvQ7gNkWbaFyaJAKbGzrx8lJ1nQ3YbpIIgi9cj3SK3vxt6wg0KvwZY8n805U1ZCrW1b8h8vu3cf&#10;OPNB2FoYsKrkR+X53ebtm/XgCrWADkytkBGI9cXgSt6F4Ios87JTvfAzcMqSswHsRSAT26xGMRB6&#10;b7LFfH6TDYC1Q5DKe7p9mJx8k/CbRsnwrWm8CsyUnGoLace0V3HPNmtRtChcp+WpDPEPVfRCW0p6&#10;gXoQQbA96r+gei0RPDRhJqHPoGm0VIkDscnnr9g8d8KpxIXE8e4ik/9/sPLp8B2Zrql3OWdW9NSj&#10;FzUG9glGlq+iPoPzBYU9OwoMI91TbOLq3SPIn55Z2HbCtuoeEYZOiZrqy+PL7OrphOMjSDV8hZry&#10;iH2ABDQ22EfxSA5G6NSn46U3sRYZUy4X729uySXJly/y5e0qVZeJ4vzcoQ+fFfQsHkqO1PwELw6P&#10;PsRyRHEOidk8GF3vtDHJwLbaGmQHQYOySysxeBVmbAy2EJ9NiPEm8YzUJpJhrMZJ0rN8FdRHIo4w&#10;zR/9Fzp0gL84G2j2Sm7pc3BmvliS7mO+XMZRTcZydbsgA6891bVHWElAJQ+cTcdtmMZ771C3HeU5&#10;N+ue5N7pJETsy1TTqXiarqTP6SfE8b22U9Sf/7r5DQAA//8DAFBLAwQUAAYACAAAACEAsHtHMuUA&#10;AAARAQAADwAAAGRycy9kb3ducmV2LnhtbExPXUvDMBR9F/wP4Qq+bWmbWW3XdIhDUITBpj8gTbK2&#10;2CQ1ydb673f3pC8X7j3nno9qM5uBnLUPvbMc0mUCRFvpVG9bDl+fr4snICEKq8TgrObwqwNs6tub&#10;SpTKTXavz4fYEhSxoRQcuhjHktIgO21EWLpRW8SOzhsRcfUtVV5MKG4GmiVJTo3oLTp0YtQvnZbf&#10;h5PhsO198yMde8sfPwq524fj9L6jnN/fzds1juc1kKjn+PcB1w6YH2oM1riTVYEMHLIiRSaHBVsl&#10;ORBkZA+MAWnwlK4KBrSu6P8m9QUAAP//AwBQSwECLQAUAAYACAAAACEAtoM4kv4AAADhAQAAEwAA&#10;AAAAAAAAAAAAAAAAAAAAW0NvbnRlbnRfVHlwZXNdLnhtbFBLAQItABQABgAIAAAAIQA4/SH/1gAA&#10;AJQBAAALAAAAAAAAAAAAAAAAAC8BAABfcmVscy8ucmVsc1BLAQItABQABgAIAAAAIQB/nvclBgIA&#10;APcDAAAOAAAAAAAAAAAAAAAAAC4CAABkcnMvZTJvRG9jLnhtbFBLAQItABQABgAIAAAAIQCwe0cy&#10;5QAAABEBAAAPAAAAAAAAAAAAAAAAAGAEAABkcnMvZG93bnJldi54bWxQSwUGAAAAAAQABADzAAAA&#10;cgUAAAAA&#10;" stroked="f">
                <v:textbox style="mso-fit-shape-to-text:t">
                  <w:txbxContent>
                    <w:p w14:paraId="28770837" w14:textId="77777777" w:rsidR="00567847" w:rsidRDefault="00B62E5D" w:rsidP="00567847">
                      <w:r w:rsidRPr="00BB0522">
                        <w:rPr>
                          <w:noProof/>
                          <w:lang w:eastAsia="en-GB"/>
                        </w:rPr>
                        <w:drawing>
                          <wp:inline distT="0" distB="0" distL="0" distR="0" wp14:anchorId="02376D48" wp14:editId="23682133">
                            <wp:extent cx="1238250" cy="1123950"/>
                            <wp:effectExtent l="0" t="0" r="0" b="0"/>
                            <wp:docPr id="4" name="Picture 288" descr="F:\GLOBAL\New Logo\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F:\GLOBAL\New Logo\E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xbxContent>
                </v:textbox>
              </v:shape>
            </w:pict>
          </mc:Fallback>
        </mc:AlternateContent>
      </w:r>
    </w:p>
    <w:p w14:paraId="4E4298C3" w14:textId="77777777" w:rsidR="00AC6D32" w:rsidRDefault="00AC6D32" w:rsidP="00AC282A">
      <w:pPr>
        <w:rPr>
          <w:rFonts w:ascii="Calibri" w:hAnsi="Calibri" w:cs="Calibri"/>
          <w:b/>
          <w:szCs w:val="22"/>
        </w:rPr>
      </w:pPr>
    </w:p>
    <w:p w14:paraId="6BEB3F10" w14:textId="77777777" w:rsidR="00AC6D32" w:rsidRDefault="00AC6D32" w:rsidP="00AC282A">
      <w:pPr>
        <w:rPr>
          <w:rFonts w:ascii="Calibri" w:hAnsi="Calibri" w:cs="Calibri"/>
          <w:b/>
          <w:szCs w:val="22"/>
        </w:rPr>
      </w:pPr>
    </w:p>
    <w:p w14:paraId="3ADF3AEE" w14:textId="77777777" w:rsidR="00AC6D32" w:rsidRDefault="00AC6D32" w:rsidP="00AC282A">
      <w:pPr>
        <w:rPr>
          <w:rFonts w:ascii="Calibri" w:hAnsi="Calibri" w:cs="Calibri"/>
          <w:b/>
          <w:szCs w:val="22"/>
        </w:rPr>
      </w:pPr>
    </w:p>
    <w:p w14:paraId="20E48884" w14:textId="77777777" w:rsidR="00FE0C98" w:rsidRPr="00743FA4" w:rsidRDefault="00FE0C98" w:rsidP="00FE0C98">
      <w:pPr>
        <w:rPr>
          <w:rFonts w:cs="Arial"/>
          <w:b/>
          <w:sz w:val="20"/>
        </w:rPr>
      </w:pPr>
      <w:r w:rsidRPr="00743FA4">
        <w:rPr>
          <w:rFonts w:cs="Arial"/>
          <w:b/>
          <w:sz w:val="20"/>
        </w:rPr>
        <w:t>To apply for a</w:t>
      </w:r>
      <w:r w:rsidR="00CA6183" w:rsidRPr="00743FA4">
        <w:rPr>
          <w:rFonts w:cs="Arial"/>
          <w:b/>
          <w:sz w:val="20"/>
        </w:rPr>
        <w:t>n</w:t>
      </w:r>
      <w:r w:rsidR="0090672C">
        <w:rPr>
          <w:rFonts w:cs="Arial"/>
          <w:b/>
          <w:sz w:val="20"/>
        </w:rPr>
        <w:t xml:space="preserve"> </w:t>
      </w:r>
      <w:r w:rsidRPr="00743FA4">
        <w:rPr>
          <w:rFonts w:cs="Arial"/>
          <w:b/>
          <w:sz w:val="20"/>
        </w:rPr>
        <w:t xml:space="preserve">A Award Practical Assessment please complete this application </w:t>
      </w:r>
      <w:r w:rsidR="00CA6183" w:rsidRPr="00743FA4">
        <w:rPr>
          <w:rFonts w:cs="Arial"/>
          <w:b/>
          <w:sz w:val="20"/>
        </w:rPr>
        <w:t xml:space="preserve">form </w:t>
      </w:r>
      <w:r w:rsidRPr="00743FA4">
        <w:rPr>
          <w:rFonts w:cs="Arial"/>
          <w:b/>
          <w:sz w:val="20"/>
        </w:rPr>
        <w:t xml:space="preserve">and </w:t>
      </w:r>
      <w:r w:rsidR="0046651B" w:rsidRPr="00743FA4">
        <w:rPr>
          <w:rFonts w:cs="Arial"/>
          <w:b/>
          <w:sz w:val="20"/>
        </w:rPr>
        <w:t xml:space="preserve">send </w:t>
      </w:r>
      <w:r w:rsidR="004F7EF9" w:rsidRPr="00743FA4">
        <w:rPr>
          <w:rFonts w:cs="Arial"/>
          <w:b/>
          <w:sz w:val="20"/>
        </w:rPr>
        <w:t xml:space="preserve">with </w:t>
      </w:r>
      <w:r w:rsidR="0046651B" w:rsidRPr="00743FA4">
        <w:rPr>
          <w:rFonts w:cs="Arial"/>
          <w:b/>
          <w:sz w:val="20"/>
        </w:rPr>
        <w:t>payment of £100</w:t>
      </w:r>
      <w:r w:rsidRPr="00743FA4">
        <w:rPr>
          <w:rFonts w:cs="Arial"/>
          <w:b/>
          <w:sz w:val="20"/>
        </w:rPr>
        <w:t xml:space="preserve"> </w:t>
      </w:r>
      <w:r w:rsidR="0046651B" w:rsidRPr="00743FA4">
        <w:rPr>
          <w:rFonts w:cs="Arial"/>
          <w:b/>
          <w:sz w:val="20"/>
        </w:rPr>
        <w:t xml:space="preserve">(cheque made </w:t>
      </w:r>
      <w:r w:rsidRPr="00743FA4">
        <w:rPr>
          <w:rFonts w:cs="Arial"/>
          <w:b/>
          <w:sz w:val="20"/>
        </w:rPr>
        <w:t>payable to</w:t>
      </w:r>
      <w:r w:rsidR="00CA6183" w:rsidRPr="00743FA4">
        <w:rPr>
          <w:rFonts w:cs="Arial"/>
          <w:b/>
          <w:sz w:val="20"/>
        </w:rPr>
        <w:t xml:space="preserve"> England Netball</w:t>
      </w:r>
      <w:r w:rsidR="0046651B" w:rsidRPr="00743FA4">
        <w:rPr>
          <w:rFonts w:cs="Arial"/>
          <w:b/>
          <w:sz w:val="20"/>
        </w:rPr>
        <w:t xml:space="preserve"> or BACs) to</w:t>
      </w:r>
      <w:r w:rsidR="00CA6183" w:rsidRPr="00743FA4">
        <w:rPr>
          <w:rFonts w:cs="Arial"/>
          <w:b/>
          <w:sz w:val="20"/>
        </w:rPr>
        <w:t xml:space="preserve"> </w:t>
      </w:r>
      <w:r w:rsidRPr="00743FA4">
        <w:rPr>
          <w:rFonts w:cs="Arial"/>
          <w:b/>
          <w:sz w:val="20"/>
        </w:rPr>
        <w:t xml:space="preserve">Officiating Department, England Netball. </w:t>
      </w:r>
      <w:r w:rsidR="0046651B" w:rsidRPr="00743FA4">
        <w:rPr>
          <w:rFonts w:cs="Arial"/>
          <w:b/>
          <w:sz w:val="20"/>
        </w:rPr>
        <w:t>SportPark. 3 Oakwood Drive. Loughborough. LE11 3QF</w:t>
      </w:r>
    </w:p>
    <w:p w14:paraId="7A55F170" w14:textId="77777777" w:rsidR="008814AA" w:rsidRPr="00743FA4" w:rsidRDefault="008814AA" w:rsidP="00AC282A">
      <w:pPr>
        <w:rPr>
          <w:rFonts w:cs="Arial"/>
          <w:b/>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1134"/>
        <w:gridCol w:w="283"/>
        <w:gridCol w:w="993"/>
        <w:gridCol w:w="283"/>
        <w:gridCol w:w="709"/>
        <w:gridCol w:w="709"/>
        <w:gridCol w:w="850"/>
        <w:gridCol w:w="284"/>
        <w:gridCol w:w="567"/>
        <w:gridCol w:w="141"/>
        <w:gridCol w:w="2376"/>
      </w:tblGrid>
      <w:tr w:rsidR="00AC282A" w:rsidRPr="00743FA4" w14:paraId="57F41289" w14:textId="77777777" w:rsidTr="00FF598B">
        <w:trPr>
          <w:trHeight w:val="510"/>
        </w:trPr>
        <w:tc>
          <w:tcPr>
            <w:tcW w:w="3936" w:type="dxa"/>
            <w:gridSpan w:val="5"/>
            <w:shd w:val="clear" w:color="auto" w:fill="auto"/>
            <w:vAlign w:val="center"/>
          </w:tcPr>
          <w:p w14:paraId="4E1C4C73" w14:textId="77777777" w:rsidR="00AC282A" w:rsidRPr="00743FA4" w:rsidRDefault="005A3487" w:rsidP="00AC282A">
            <w:pPr>
              <w:rPr>
                <w:rFonts w:cs="Arial"/>
                <w:sz w:val="20"/>
              </w:rPr>
            </w:pPr>
            <w:r w:rsidRPr="00743FA4">
              <w:rPr>
                <w:rFonts w:cs="Arial"/>
                <w:sz w:val="20"/>
              </w:rPr>
              <w:t>Regional</w:t>
            </w:r>
            <w:r w:rsidR="00AC282A" w:rsidRPr="00743FA4">
              <w:rPr>
                <w:rFonts w:cs="Arial"/>
                <w:sz w:val="20"/>
              </w:rPr>
              <w:t xml:space="preserve"> Umpiring Secretary Detail (available via England Netball Website)</w:t>
            </w:r>
          </w:p>
        </w:tc>
        <w:tc>
          <w:tcPr>
            <w:tcW w:w="5919" w:type="dxa"/>
            <w:gridSpan w:val="8"/>
            <w:shd w:val="clear" w:color="auto" w:fill="auto"/>
            <w:vAlign w:val="center"/>
          </w:tcPr>
          <w:p w14:paraId="2EADADDF" w14:textId="77777777" w:rsidR="00AC282A" w:rsidRPr="00743FA4" w:rsidRDefault="00AC282A" w:rsidP="009909F2">
            <w:pPr>
              <w:rPr>
                <w:rFonts w:cs="Arial"/>
                <w:sz w:val="20"/>
              </w:rPr>
            </w:pPr>
          </w:p>
        </w:tc>
      </w:tr>
      <w:tr w:rsidR="00C82D5D" w:rsidRPr="00743FA4" w14:paraId="25EED23E" w14:textId="77777777" w:rsidTr="009C4918">
        <w:trPr>
          <w:trHeight w:val="510"/>
        </w:trPr>
        <w:tc>
          <w:tcPr>
            <w:tcW w:w="1384" w:type="dxa"/>
            <w:shd w:val="clear" w:color="auto" w:fill="auto"/>
            <w:vAlign w:val="center"/>
          </w:tcPr>
          <w:p w14:paraId="4977F965" w14:textId="77777777" w:rsidR="00C82D5D" w:rsidRPr="00743FA4" w:rsidRDefault="00AC282A" w:rsidP="006A6A45">
            <w:pPr>
              <w:rPr>
                <w:rFonts w:cs="Arial"/>
                <w:sz w:val="20"/>
              </w:rPr>
            </w:pPr>
            <w:r w:rsidRPr="00743FA4">
              <w:rPr>
                <w:rFonts w:cs="Arial"/>
                <w:sz w:val="20"/>
              </w:rPr>
              <w:t xml:space="preserve">Learner </w:t>
            </w:r>
            <w:r w:rsidR="00C82D5D" w:rsidRPr="00743FA4">
              <w:rPr>
                <w:rFonts w:cs="Arial"/>
                <w:sz w:val="20"/>
              </w:rPr>
              <w:t>Name</w:t>
            </w:r>
          </w:p>
        </w:tc>
        <w:tc>
          <w:tcPr>
            <w:tcW w:w="8471" w:type="dxa"/>
            <w:gridSpan w:val="12"/>
            <w:shd w:val="clear" w:color="auto" w:fill="auto"/>
            <w:vAlign w:val="center"/>
          </w:tcPr>
          <w:p w14:paraId="1AA7798D" w14:textId="77777777" w:rsidR="00C82D5D" w:rsidRPr="00743FA4" w:rsidRDefault="00B62E5D" w:rsidP="006A6A45">
            <w:pPr>
              <w:rPr>
                <w:rFonts w:cs="Arial"/>
                <w:sz w:val="20"/>
              </w:rPr>
            </w:pPr>
            <w:r>
              <w:rPr>
                <w:noProof/>
                <w:lang w:eastAsia="en-GB"/>
              </w:rPr>
              <mc:AlternateContent>
                <mc:Choice Requires="wps">
                  <w:drawing>
                    <wp:anchor distT="0" distB="0" distL="114300" distR="114300" simplePos="0" relativeHeight="251664384" behindDoc="0" locked="0" layoutInCell="1" allowOverlap="1" wp14:anchorId="634B84A8" wp14:editId="632D0881">
                      <wp:simplePos x="0" y="0"/>
                      <wp:positionH relativeFrom="column">
                        <wp:posOffset>3411855</wp:posOffset>
                      </wp:positionH>
                      <wp:positionV relativeFrom="paragraph">
                        <wp:posOffset>-5715</wp:posOffset>
                      </wp:positionV>
                      <wp:extent cx="0" cy="368300"/>
                      <wp:effectExtent l="0" t="0" r="19050" b="317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482CE5"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5pt,-.45pt" to="268.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m+7wEAAL4DAAAOAAAAZHJzL2Uyb0RvYy54bWysU8GO2yAQvVfqPyDujZONGqVWnD0k3V62&#10;baRsP2AC2EYFBgEbJ3/fASfZbXtbrQ8IhpnHvDfPq/uTNeyoQtToGj6bTDlTTqDUrmv4r6eHT0vO&#10;YgInwaBTDT+ryO/XHz+sBl+rO+zRSBUYgbhYD77hfUq+rqooemUhTtArR5ctBguJjqGrZICB0K2p&#10;7qbTRTVgkD6gUDFSdDte8nXBb1sl0s+2jSox03DqLZU1lPWQ12q9groL4HstLm3AG7qwoB09eoPa&#10;QgL2HPR/UFaLgBHbNBFoK2xbLVThQGxm03/Y7HvwqnAhcaK/yRTfD1b8OO4C05JmR/I4sDSjfQqg&#10;uz6xDTpHCmJgX7JQg4815W/cLmSq4uT2/hHF78gcbnpwnSoNP509gcxyRfVXST5ET88dhu8oKQee&#10;ExbVTm2wGZL0YKcynPNtOOqUmBiDgqLzxXI+LXOroL7W+RDTN4WW5U3DjXZZNqjh+BhT7gPqa0oO&#10;O3zQxpTRG8eGhi/mn4m9ADJgayDR1nqSJLqOMzAdOVukUBAjGi1zdcaJoTtsTGBHyO4qX2FNN6/T&#10;8tNbiP2YV65G31mdyPxG24Yvb9VQ9wrkVydLfwm0GffEwbiLpFnFcR4HlOdduEpNJilkL4bOLnx9&#10;LtUvv936DwAAAP//AwBQSwMEFAAGAAgAAAAhAC3rutnfAAAADQEAAA8AAABkcnMvZG93bnJldi54&#10;bWxMT01PwzAMvSPxHyIjcdvSMUFH13RCIA5ISIyyw45Z47WFxClN1pZ/jxEHuFh+evb7yDeTs2LA&#10;PrSeFCzmCQikypuWagW7t8fZCkSImoy2nlDBFwbYFOdnuc6MH+kVhzLWgkUoZFpBE2OXSRmqBp0O&#10;c98hMXf0vdORYV9L0+uRxZ2VV0lyI51uiR0a3eF9g9VHeXKsQunncbL9fvvy3KzK8R2fhhSVuryY&#10;HtY87tYgIk7x7wN+OnB+KDjYwZ/IBGEVXC/TJZ8qmN2CYP4XH3hJFyCLXP5vUXwDAAD//wMAUEsB&#10;Ai0AFAAGAAgAAAAhALaDOJL+AAAA4QEAABMAAAAAAAAAAAAAAAAAAAAAAFtDb250ZW50X1R5cGVz&#10;XS54bWxQSwECLQAUAAYACAAAACEAOP0h/9YAAACUAQAACwAAAAAAAAAAAAAAAAAvAQAAX3JlbHMv&#10;LnJlbHNQSwECLQAUAAYACAAAACEAqhxZvu8BAAC+AwAADgAAAAAAAAAAAAAAAAAuAgAAZHJzL2Uy&#10;b0RvYy54bWxQSwECLQAUAAYACAAAACEALeu62d8AAAANAQAADwAAAAAAAAAAAAAAAABJBAAAZHJz&#10;L2Rvd25yZXYueG1sUEsFBgAAAAAEAAQA8wAAAFUFAAAAAA==&#10;" strokeweight=".5pt">
                      <v:stroke joinstyle="miter"/>
                    </v:lin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1AC3725" wp14:editId="56CC7110">
                      <wp:simplePos x="0" y="0"/>
                      <wp:positionH relativeFrom="column">
                        <wp:posOffset>3359150</wp:posOffset>
                      </wp:positionH>
                      <wp:positionV relativeFrom="paragraph">
                        <wp:posOffset>0</wp:posOffset>
                      </wp:positionV>
                      <wp:extent cx="1676400" cy="3238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74947" w14:textId="77777777" w:rsidR="00B62E5D" w:rsidRPr="00A34178" w:rsidRDefault="00B62E5D" w:rsidP="00B62E5D">
                                  <w:pPr>
                                    <w:jc w:val="center"/>
                                    <w:rPr>
                                      <w:b/>
                                      <w:sz w:val="16"/>
                                      <w:szCs w:val="17"/>
                                      <w:lang w:val="en-US"/>
                                    </w:rPr>
                                  </w:pPr>
                                  <w:r w:rsidRPr="00A34178">
                                    <w:rPr>
                                      <w:b/>
                                      <w:sz w:val="16"/>
                                      <w:szCs w:val="17"/>
                                      <w:lang w:val="en-US"/>
                                    </w:rPr>
                                    <w:t>Tick to indicate that t</w:t>
                                  </w:r>
                                  <w:r>
                                    <w:rPr>
                                      <w:b/>
                                      <w:sz w:val="16"/>
                                      <w:szCs w:val="17"/>
                                      <w:lang w:val="en-US"/>
                                    </w:rPr>
                                    <w:t xml:space="preserve">he learner is over the age of 18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AC3725" id="_x0000_s1028" type="#_x0000_t202" style="position:absolute;margin-left:264.5pt;margin-top:0;width:132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Vg9AEAAM0DAAAOAAAAZHJzL2Uyb0RvYy54bWysU9tu2zAMfR+wfxD0vthJ07Qz4hRdiw4D&#10;ugvQ7gNoWY6F2aJGKbGzrx8lp1m2vQ17ESSROjw8h1rfjH0n9pq8QVvK+SyXQluFtbHbUn59fnhz&#10;LYUPYGvo0OpSHrSXN5vXr9aDK/QCW+xqTYJBrC8GV8o2BFdkmVet7sHP0GnLwQaph8BH2mY1wcDo&#10;fZct8nyVDUi1I1Tae769n4Jyk/CbRqvwuWm8DqIrJXMLaaW0VnHNNmsotgSuNepIA/6BRQ/GctET&#10;1D0EEDsyf0H1RhF6bMJMYZ9h0xilUw/czTz/o5unFpxOvbA43p1k8v8PVn3afyFh6lKyURZ6tuhZ&#10;j0G8w1EsojqD8wUnPTlOCyNfs8upU+8eUX3zwuJdC3arb4lwaDXUzG4eX2ZnTyccH0Gq4SPWXAZ2&#10;ARPQ2FAfpWMxBKOzS4eTM5GKiiVXV6tlziHFsYvFxfVlsi6D4uW1Ix/ea+xF3JSS2PmEDvtHHyIb&#10;KF5SYjGLD6brkvud/e2CE+NNYh8JT9TDWI1JppMoFdYHbodwmin+A7xpkX5IMfA8ldJ/3wFpKboP&#10;liV5O18u4wCmw/LyasEHOo9U5xGwiqFKGaSYtndhGtqdI7NtudJkgsVblrExqcOo98TqSJ9nJjV+&#10;nO84lOfnlPXrF25+AgAA//8DAFBLAwQUAAYACAAAACEAfTiKJN0AAAAMAQAADwAAAGRycy9kb3du&#10;cmV2LnhtbExPTU/DMAy9I/EfIiNxY8kGA9rVnRATV9DGh8Qta7y2onGqJlvLv8ec4PJk+8nvo1hP&#10;vlMnGmIbGGE+M6CIq+BarhHeXp+u7kHFZNnZLjAhfFOEdXl+VtjchZG3dNqlWokIx9wiNCn1udax&#10;asjbOAs9sXCHMHibZB1q7QY7irjv9MKYW+1ty+LQ2J4eG6q+dkeP8P58+Py4MS/1xi/7MUxGs880&#10;4uXFtFkJPKxAJZrS3wf8dpD8UEqwfTiyi6pDWC4yKZQQBIW+y65l2Mt9bkCXhf5fovwBAAD//wMA&#10;UEsBAi0AFAAGAAgAAAAhALaDOJL+AAAA4QEAABMAAAAAAAAAAAAAAAAAAAAAAFtDb250ZW50X1R5&#10;cGVzXS54bWxQSwECLQAUAAYACAAAACEAOP0h/9YAAACUAQAACwAAAAAAAAAAAAAAAAAvAQAAX3Jl&#10;bHMvLnJlbHNQSwECLQAUAAYACAAAACEAuVnFYPQBAADNAwAADgAAAAAAAAAAAAAAAAAuAgAAZHJz&#10;L2Uyb0RvYy54bWxQSwECLQAUAAYACAAAACEAfTiKJN0AAAAMAQAADwAAAAAAAAAAAAAAAABOBAAA&#10;ZHJzL2Rvd25yZXYueG1sUEsFBgAAAAAEAAQA8wAAAFgFAAAAAA==&#10;" filled="f" stroked="f">
                      <v:textbox>
                        <w:txbxContent>
                          <w:p w14:paraId="30274947" w14:textId="77777777" w:rsidR="00B62E5D" w:rsidRPr="00A34178" w:rsidRDefault="00B62E5D" w:rsidP="00B62E5D">
                            <w:pPr>
                              <w:jc w:val="center"/>
                              <w:rPr>
                                <w:b/>
                                <w:sz w:val="16"/>
                                <w:szCs w:val="17"/>
                                <w:lang w:val="en-US"/>
                              </w:rPr>
                            </w:pPr>
                            <w:r w:rsidRPr="00A34178">
                              <w:rPr>
                                <w:b/>
                                <w:sz w:val="16"/>
                                <w:szCs w:val="17"/>
                                <w:lang w:val="en-US"/>
                              </w:rPr>
                              <w:t>Tick to indicate that t</w:t>
                            </w:r>
                            <w:r>
                              <w:rPr>
                                <w:b/>
                                <w:sz w:val="16"/>
                                <w:szCs w:val="17"/>
                                <w:lang w:val="en-US"/>
                              </w:rPr>
                              <w:t xml:space="preserve">he learner is over the age of 18        </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C1A5EDB" wp14:editId="1AB5F4EB">
                      <wp:simplePos x="0" y="0"/>
                      <wp:positionH relativeFrom="column">
                        <wp:posOffset>4871085</wp:posOffset>
                      </wp:positionH>
                      <wp:positionV relativeFrom="paragraph">
                        <wp:posOffset>10160</wp:posOffset>
                      </wp:positionV>
                      <wp:extent cx="349250" cy="2921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92100"/>
                              </a:xfrm>
                              <a:prstGeom prst="rect">
                                <a:avLst/>
                              </a:prstGeom>
                              <a:noFill/>
                              <a:ln w="9525">
                                <a:noFill/>
                                <a:miter lim="800000"/>
                                <a:headEnd/>
                                <a:tailEnd/>
                              </a:ln>
                            </wps:spPr>
                            <wps:txbx>
                              <w:txbxContent>
                                <w:sdt>
                                  <w:sdtPr>
                                    <w:id w:val="-1995870595"/>
                                    <w14:checkbox>
                                      <w14:checked w14:val="0"/>
                                      <w14:checkedState w14:val="2612" w14:font="MS Gothic"/>
                                      <w14:uncheckedState w14:val="2610" w14:font="MS Gothic"/>
                                    </w14:checkbox>
                                  </w:sdtPr>
                                  <w:sdtEndPr/>
                                  <w:sdtContent>
                                    <w:p w14:paraId="32277E7F" w14:textId="77777777" w:rsidR="00B62E5D" w:rsidRDefault="00B62E5D" w:rsidP="00B62E5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1A5EDB" id="_x0000_s1029" type="#_x0000_t202" style="position:absolute;margin-left:383.55pt;margin-top:.8pt;width:27.5pt;height: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sdDQIAAPgDAAAOAAAAZHJzL2Uyb0RvYy54bWysU9uO2yAQfa/Uf0C8N3a8yXZjhay2u92q&#10;0vYi7fYDMMYxKjAUSOz06zvgJI3at6o8oIGZOcw5M6xvR6PJXvqgwDI6n5WUSCugVXbL6LeXxzc3&#10;lITIbcs1WMnoQQZ6u3n9aj24WlbQg26lJwhiQz04RvsYXV0UQfTS8DADJy06O/CGRzz6bdF6PiC6&#10;0UVVltfFAL51HoQMAW8fJifdZPyukyJ+6bogI9GMYm0x7z7vTdqLzZrXW89dr8SxDP4PVRiuLD56&#10;hnrgkZOdV39BGSU8BOjiTIApoOuUkJkDspmXf7B57rmTmQuKE9xZpvD/YMXn/VdPVMvoNSWWG2zR&#10;ixwjeQcjqZI6gws1Bj07DIsjXmOXM9PgnkB8D8TCfc/tVt55D0MveYvVzVNmcZE64YQE0gyfoMVn&#10;+C5CBho7b5J0KAZBdOzS4dyZVIrAy6vFqlqiR6CrWlXzMneu4PUp2fkQP0gwJBmMemx8Buf7pxBT&#10;Mbw+haS3LDwqrXPztSUDo6tltcwJFx6jIs6mVobRmzKtaVoSx/e2zcmRKz3Z+IC2R9KJ58Q4js2Y&#10;1b06adlAe0AVPEyjiF8HjR78T0oGHENGw48d95IS/dGikqv5YpHmNh8Wy7cVHvylp7n0cCsQitFI&#10;yWTexzzrE+U7VLxTWY3UmqmSY8k4Xlmk41dI83t5zlG/P+zmFwAAAP//AwBQSwMEFAAGAAgAAAAh&#10;AMNQAiPhAAAADQEAAA8AAABkcnMvZG93bnJldi54bWxMj81OwzAQhO9IvIO1SL1Ru1FJShqnqlr1&#10;CqL8SNzceJtExOsodpvw9iwnuKw0+nZnZ4rN5DpxxSG0njQs5goEUuVtS7WGt9fD/QpEiIas6Tyh&#10;hm8MsClvbwqTWz/SC16PsRZsQiE3GpoY+1zKUDXoTJj7HonZ2Q/ORJZDLe1gRjZ3nUyUSqUzLfGH&#10;xvS4a7D6Ol6chven8+fHUj3Xe/fQj35Sktyj1Hp2N+3XPLZrEBGn+HcBvx04P5Qc7OQvZIPoNGRp&#10;tuBVBikI5qskYX3SsMxSkGUh/7cofwAAAP//AwBQSwECLQAUAAYACAAAACEAtoM4kv4AAADhAQAA&#10;EwAAAAAAAAAAAAAAAAAAAAAAW0NvbnRlbnRfVHlwZXNdLnhtbFBLAQItABQABgAIAAAAIQA4/SH/&#10;1gAAAJQBAAALAAAAAAAAAAAAAAAAAC8BAABfcmVscy8ucmVsc1BLAQItABQABgAIAAAAIQBpU1sd&#10;DQIAAPgDAAAOAAAAAAAAAAAAAAAAAC4CAABkcnMvZTJvRG9jLnhtbFBLAQItABQABgAIAAAAIQDD&#10;UAIj4QAAAA0BAAAPAAAAAAAAAAAAAAAAAGcEAABkcnMvZG93bnJldi54bWxQSwUGAAAAAAQABADz&#10;AAAAdQUAAAAA&#10;" filled="f" stroked="f">
                      <v:textbox>
                        <w:txbxContent>
                          <w:sdt>
                            <w:sdtPr>
                              <w:id w:val="-1995870595"/>
                              <w14:checkbox>
                                <w14:checked w14:val="0"/>
                                <w14:checkedState w14:val="2612" w14:font="MS Gothic"/>
                                <w14:uncheckedState w14:val="2610" w14:font="MS Gothic"/>
                              </w14:checkbox>
                            </w:sdtPr>
                            <w:sdtEndPr/>
                            <w:sdtContent>
                              <w:p w14:paraId="32277E7F" w14:textId="77777777" w:rsidR="00B62E5D" w:rsidRDefault="00B62E5D" w:rsidP="00B62E5D">
                                <w:r>
                                  <w:rPr>
                                    <w:rFonts w:ascii="MS Gothic" w:eastAsia="MS Gothic" w:hAnsi="MS Gothic" w:hint="eastAsia"/>
                                  </w:rPr>
                                  <w:t>☐</w:t>
                                </w:r>
                              </w:p>
                            </w:sdtContent>
                          </w:sdt>
                        </w:txbxContent>
                      </v:textbox>
                      <w10:wrap type="square"/>
                    </v:shape>
                  </w:pict>
                </mc:Fallback>
              </mc:AlternateContent>
            </w:r>
          </w:p>
        </w:tc>
      </w:tr>
      <w:tr w:rsidR="00961373" w:rsidRPr="00743FA4" w14:paraId="1FBFFD71" w14:textId="77777777" w:rsidTr="00567847">
        <w:trPr>
          <w:trHeight w:val="510"/>
        </w:trPr>
        <w:tc>
          <w:tcPr>
            <w:tcW w:w="2660" w:type="dxa"/>
            <w:gridSpan w:val="3"/>
            <w:shd w:val="clear" w:color="auto" w:fill="auto"/>
            <w:vAlign w:val="center"/>
          </w:tcPr>
          <w:p w14:paraId="56045AF4" w14:textId="77777777" w:rsidR="00710CEA" w:rsidRPr="00743FA4" w:rsidRDefault="004E3CCF" w:rsidP="006A6A45">
            <w:pPr>
              <w:rPr>
                <w:rFonts w:cs="Arial"/>
                <w:sz w:val="20"/>
              </w:rPr>
            </w:pPr>
            <w:r w:rsidRPr="00743FA4">
              <w:rPr>
                <w:rFonts w:cs="Arial"/>
                <w:sz w:val="20"/>
              </w:rPr>
              <w:t>England Netball ID</w:t>
            </w:r>
            <w:r w:rsidR="00923553" w:rsidRPr="00743FA4">
              <w:rPr>
                <w:rFonts w:cs="Arial"/>
                <w:sz w:val="20"/>
              </w:rPr>
              <w:t xml:space="preserve"> No.</w:t>
            </w:r>
          </w:p>
        </w:tc>
        <w:tc>
          <w:tcPr>
            <w:tcW w:w="2268" w:type="dxa"/>
            <w:gridSpan w:val="4"/>
            <w:shd w:val="clear" w:color="auto" w:fill="auto"/>
            <w:vAlign w:val="center"/>
          </w:tcPr>
          <w:p w14:paraId="002238F5" w14:textId="77777777" w:rsidR="00710CEA" w:rsidRPr="00743FA4" w:rsidRDefault="00710CEA" w:rsidP="006A6A45">
            <w:pPr>
              <w:rPr>
                <w:rFonts w:cs="Arial"/>
                <w:sz w:val="20"/>
              </w:rPr>
            </w:pPr>
          </w:p>
        </w:tc>
        <w:tc>
          <w:tcPr>
            <w:tcW w:w="2410" w:type="dxa"/>
            <w:gridSpan w:val="4"/>
            <w:shd w:val="clear" w:color="auto" w:fill="auto"/>
            <w:vAlign w:val="center"/>
          </w:tcPr>
          <w:p w14:paraId="3BEFBB36" w14:textId="77777777" w:rsidR="00710CEA" w:rsidRPr="00743FA4" w:rsidRDefault="00567847" w:rsidP="00923553">
            <w:pPr>
              <w:rPr>
                <w:rFonts w:cs="Arial"/>
                <w:sz w:val="20"/>
              </w:rPr>
            </w:pPr>
            <w:r w:rsidRPr="00743FA4">
              <w:rPr>
                <w:rFonts w:cs="Arial"/>
                <w:sz w:val="20"/>
              </w:rPr>
              <w:t>England Netball Region</w:t>
            </w:r>
          </w:p>
        </w:tc>
        <w:tc>
          <w:tcPr>
            <w:tcW w:w="2517" w:type="dxa"/>
            <w:gridSpan w:val="2"/>
            <w:shd w:val="clear" w:color="auto" w:fill="auto"/>
            <w:vAlign w:val="center"/>
          </w:tcPr>
          <w:p w14:paraId="76EDE6E6" w14:textId="77777777" w:rsidR="00710CEA" w:rsidRPr="00743FA4" w:rsidRDefault="00710CEA" w:rsidP="006A6A45">
            <w:pPr>
              <w:rPr>
                <w:rFonts w:cs="Arial"/>
                <w:sz w:val="20"/>
              </w:rPr>
            </w:pPr>
          </w:p>
        </w:tc>
      </w:tr>
      <w:tr w:rsidR="00710CEA" w:rsidRPr="00743FA4" w14:paraId="623C21E1" w14:textId="77777777" w:rsidTr="00FF598B">
        <w:trPr>
          <w:trHeight w:val="510"/>
        </w:trPr>
        <w:tc>
          <w:tcPr>
            <w:tcW w:w="1526" w:type="dxa"/>
            <w:gridSpan w:val="2"/>
            <w:shd w:val="clear" w:color="auto" w:fill="auto"/>
            <w:vAlign w:val="center"/>
          </w:tcPr>
          <w:p w14:paraId="236AA381" w14:textId="77777777" w:rsidR="00710CEA" w:rsidRPr="00743FA4" w:rsidRDefault="00710CEA" w:rsidP="006A6A45">
            <w:pPr>
              <w:rPr>
                <w:rFonts w:cs="Arial"/>
                <w:sz w:val="20"/>
              </w:rPr>
            </w:pPr>
            <w:r w:rsidRPr="00743FA4">
              <w:rPr>
                <w:rFonts w:cs="Arial"/>
                <w:sz w:val="20"/>
              </w:rPr>
              <w:t>Address 1</w:t>
            </w:r>
          </w:p>
        </w:tc>
        <w:tc>
          <w:tcPr>
            <w:tcW w:w="8329" w:type="dxa"/>
            <w:gridSpan w:val="11"/>
            <w:shd w:val="clear" w:color="auto" w:fill="auto"/>
            <w:vAlign w:val="center"/>
          </w:tcPr>
          <w:p w14:paraId="4D0F6254" w14:textId="77777777" w:rsidR="00710CEA" w:rsidRPr="00743FA4" w:rsidRDefault="00710CEA" w:rsidP="006A6A45">
            <w:pPr>
              <w:rPr>
                <w:rFonts w:cs="Arial"/>
                <w:sz w:val="20"/>
              </w:rPr>
            </w:pPr>
          </w:p>
        </w:tc>
      </w:tr>
      <w:tr w:rsidR="00710CEA" w:rsidRPr="00743FA4" w14:paraId="020BE70D" w14:textId="77777777" w:rsidTr="00FF598B">
        <w:trPr>
          <w:trHeight w:val="510"/>
        </w:trPr>
        <w:tc>
          <w:tcPr>
            <w:tcW w:w="1526" w:type="dxa"/>
            <w:gridSpan w:val="2"/>
            <w:shd w:val="clear" w:color="auto" w:fill="auto"/>
            <w:vAlign w:val="center"/>
          </w:tcPr>
          <w:p w14:paraId="37ECAE1F" w14:textId="77777777" w:rsidR="00710CEA" w:rsidRPr="00743FA4" w:rsidRDefault="00710CEA" w:rsidP="006A6A45">
            <w:pPr>
              <w:rPr>
                <w:rFonts w:cs="Arial"/>
                <w:sz w:val="20"/>
              </w:rPr>
            </w:pPr>
            <w:r w:rsidRPr="00743FA4">
              <w:rPr>
                <w:rFonts w:cs="Arial"/>
                <w:sz w:val="20"/>
              </w:rPr>
              <w:t>Address 2</w:t>
            </w:r>
          </w:p>
        </w:tc>
        <w:tc>
          <w:tcPr>
            <w:tcW w:w="8329" w:type="dxa"/>
            <w:gridSpan w:val="11"/>
            <w:shd w:val="clear" w:color="auto" w:fill="auto"/>
            <w:vAlign w:val="center"/>
          </w:tcPr>
          <w:p w14:paraId="0DE0BEFF" w14:textId="77777777" w:rsidR="00710CEA" w:rsidRPr="00743FA4" w:rsidRDefault="00710CEA" w:rsidP="006A6A45">
            <w:pPr>
              <w:rPr>
                <w:rFonts w:cs="Arial"/>
                <w:sz w:val="20"/>
              </w:rPr>
            </w:pPr>
          </w:p>
        </w:tc>
      </w:tr>
      <w:tr w:rsidR="00961373" w:rsidRPr="00743FA4" w14:paraId="1D8FE89C" w14:textId="77777777" w:rsidTr="00FF598B">
        <w:trPr>
          <w:trHeight w:val="510"/>
        </w:trPr>
        <w:tc>
          <w:tcPr>
            <w:tcW w:w="1526" w:type="dxa"/>
            <w:gridSpan w:val="2"/>
            <w:shd w:val="clear" w:color="auto" w:fill="auto"/>
            <w:vAlign w:val="center"/>
          </w:tcPr>
          <w:p w14:paraId="1DAB89DC" w14:textId="77777777" w:rsidR="00710CEA" w:rsidRPr="00743FA4" w:rsidRDefault="00710CEA" w:rsidP="006A6A45">
            <w:pPr>
              <w:rPr>
                <w:rFonts w:cs="Arial"/>
                <w:sz w:val="20"/>
              </w:rPr>
            </w:pPr>
            <w:r w:rsidRPr="00743FA4">
              <w:rPr>
                <w:rFonts w:cs="Arial"/>
                <w:sz w:val="20"/>
              </w:rPr>
              <w:t>City/Town</w:t>
            </w:r>
          </w:p>
        </w:tc>
        <w:tc>
          <w:tcPr>
            <w:tcW w:w="4111" w:type="dxa"/>
            <w:gridSpan w:val="6"/>
            <w:shd w:val="clear" w:color="auto" w:fill="auto"/>
            <w:vAlign w:val="center"/>
          </w:tcPr>
          <w:p w14:paraId="58D46FE0" w14:textId="77777777" w:rsidR="00710CEA" w:rsidRPr="00743FA4" w:rsidRDefault="00710CEA" w:rsidP="006A6A45">
            <w:pPr>
              <w:rPr>
                <w:rFonts w:cs="Arial"/>
                <w:sz w:val="20"/>
              </w:rPr>
            </w:pPr>
          </w:p>
        </w:tc>
        <w:tc>
          <w:tcPr>
            <w:tcW w:w="1134" w:type="dxa"/>
            <w:gridSpan w:val="2"/>
            <w:shd w:val="clear" w:color="auto" w:fill="auto"/>
            <w:vAlign w:val="center"/>
          </w:tcPr>
          <w:p w14:paraId="68D4C2A2" w14:textId="77777777" w:rsidR="00710CEA" w:rsidRPr="00743FA4" w:rsidRDefault="00710CEA" w:rsidP="006A6A45">
            <w:pPr>
              <w:rPr>
                <w:rFonts w:cs="Arial"/>
                <w:sz w:val="20"/>
              </w:rPr>
            </w:pPr>
            <w:r w:rsidRPr="00743FA4">
              <w:rPr>
                <w:rFonts w:cs="Arial"/>
                <w:sz w:val="20"/>
              </w:rPr>
              <w:t>County</w:t>
            </w:r>
          </w:p>
        </w:tc>
        <w:tc>
          <w:tcPr>
            <w:tcW w:w="3084" w:type="dxa"/>
            <w:gridSpan w:val="3"/>
            <w:shd w:val="clear" w:color="auto" w:fill="auto"/>
            <w:vAlign w:val="center"/>
          </w:tcPr>
          <w:p w14:paraId="453BAE06" w14:textId="77777777" w:rsidR="00710CEA" w:rsidRPr="00743FA4" w:rsidRDefault="00710CEA" w:rsidP="006A6A45">
            <w:pPr>
              <w:rPr>
                <w:rFonts w:cs="Arial"/>
                <w:sz w:val="20"/>
              </w:rPr>
            </w:pPr>
          </w:p>
        </w:tc>
      </w:tr>
      <w:tr w:rsidR="00961373" w:rsidRPr="00743FA4" w14:paraId="0734FD96" w14:textId="77777777" w:rsidTr="00FF598B">
        <w:trPr>
          <w:trHeight w:val="510"/>
        </w:trPr>
        <w:tc>
          <w:tcPr>
            <w:tcW w:w="1526" w:type="dxa"/>
            <w:gridSpan w:val="2"/>
            <w:shd w:val="clear" w:color="auto" w:fill="auto"/>
            <w:vAlign w:val="center"/>
          </w:tcPr>
          <w:p w14:paraId="34DB66A3" w14:textId="77777777" w:rsidR="008B2787" w:rsidRPr="00743FA4" w:rsidRDefault="004E3CCF" w:rsidP="006A6A45">
            <w:pPr>
              <w:rPr>
                <w:rFonts w:cs="Arial"/>
                <w:sz w:val="20"/>
              </w:rPr>
            </w:pPr>
            <w:r w:rsidRPr="00743FA4">
              <w:rPr>
                <w:rFonts w:cs="Arial"/>
                <w:sz w:val="20"/>
              </w:rPr>
              <w:t>Postc</w:t>
            </w:r>
            <w:r w:rsidR="008B2787" w:rsidRPr="00743FA4">
              <w:rPr>
                <w:rFonts w:cs="Arial"/>
                <w:sz w:val="20"/>
              </w:rPr>
              <w:t>ode</w:t>
            </w:r>
          </w:p>
        </w:tc>
        <w:tc>
          <w:tcPr>
            <w:tcW w:w="1417" w:type="dxa"/>
            <w:gridSpan w:val="2"/>
            <w:shd w:val="clear" w:color="auto" w:fill="auto"/>
            <w:vAlign w:val="center"/>
          </w:tcPr>
          <w:p w14:paraId="5FFD5D5F" w14:textId="77777777" w:rsidR="008B2787" w:rsidRPr="00743FA4" w:rsidRDefault="008B2787" w:rsidP="006A6A45">
            <w:pPr>
              <w:rPr>
                <w:rFonts w:cs="Arial"/>
                <w:sz w:val="20"/>
              </w:rPr>
            </w:pPr>
          </w:p>
        </w:tc>
        <w:tc>
          <w:tcPr>
            <w:tcW w:w="1276" w:type="dxa"/>
            <w:gridSpan w:val="2"/>
            <w:shd w:val="clear" w:color="auto" w:fill="auto"/>
            <w:vAlign w:val="center"/>
          </w:tcPr>
          <w:p w14:paraId="15F3DD68" w14:textId="77777777" w:rsidR="008B2787" w:rsidRPr="00743FA4" w:rsidRDefault="008B2787" w:rsidP="006A6A45">
            <w:pPr>
              <w:rPr>
                <w:rFonts w:cs="Arial"/>
                <w:sz w:val="20"/>
              </w:rPr>
            </w:pPr>
            <w:r w:rsidRPr="00743FA4">
              <w:rPr>
                <w:rFonts w:cs="Arial"/>
                <w:sz w:val="20"/>
              </w:rPr>
              <w:t>Telephone</w:t>
            </w:r>
          </w:p>
        </w:tc>
        <w:tc>
          <w:tcPr>
            <w:tcW w:w="2268" w:type="dxa"/>
            <w:gridSpan w:val="3"/>
            <w:shd w:val="clear" w:color="auto" w:fill="auto"/>
            <w:vAlign w:val="center"/>
          </w:tcPr>
          <w:p w14:paraId="478194BB" w14:textId="77777777" w:rsidR="008B2787" w:rsidRPr="00743FA4" w:rsidRDefault="008B2787" w:rsidP="006A6A45">
            <w:pPr>
              <w:rPr>
                <w:rFonts w:cs="Arial"/>
                <w:sz w:val="20"/>
              </w:rPr>
            </w:pPr>
          </w:p>
        </w:tc>
        <w:tc>
          <w:tcPr>
            <w:tcW w:w="992" w:type="dxa"/>
            <w:gridSpan w:val="3"/>
            <w:shd w:val="clear" w:color="auto" w:fill="auto"/>
            <w:vAlign w:val="center"/>
          </w:tcPr>
          <w:p w14:paraId="51339B61" w14:textId="77777777" w:rsidR="008B2787" w:rsidRPr="00743FA4" w:rsidRDefault="008B2787" w:rsidP="006A6A45">
            <w:pPr>
              <w:rPr>
                <w:rFonts w:cs="Arial"/>
                <w:sz w:val="20"/>
              </w:rPr>
            </w:pPr>
            <w:r w:rsidRPr="00743FA4">
              <w:rPr>
                <w:rFonts w:cs="Arial"/>
                <w:sz w:val="20"/>
              </w:rPr>
              <w:t>Mobile</w:t>
            </w:r>
            <w:r w:rsidR="004E3CCF" w:rsidRPr="00743FA4">
              <w:rPr>
                <w:rFonts w:cs="Arial"/>
                <w:sz w:val="20"/>
              </w:rPr>
              <w:t xml:space="preserve"> </w:t>
            </w:r>
          </w:p>
        </w:tc>
        <w:tc>
          <w:tcPr>
            <w:tcW w:w="2376" w:type="dxa"/>
            <w:shd w:val="clear" w:color="auto" w:fill="auto"/>
            <w:vAlign w:val="center"/>
          </w:tcPr>
          <w:p w14:paraId="43DCC316" w14:textId="77777777" w:rsidR="008B2787" w:rsidRPr="00743FA4" w:rsidRDefault="008B2787" w:rsidP="006A6A45">
            <w:pPr>
              <w:rPr>
                <w:rFonts w:cs="Arial"/>
                <w:sz w:val="20"/>
              </w:rPr>
            </w:pPr>
          </w:p>
        </w:tc>
      </w:tr>
      <w:tr w:rsidR="00AC282A" w:rsidRPr="00743FA4" w14:paraId="6046B5C9" w14:textId="77777777" w:rsidTr="00FF598B">
        <w:trPr>
          <w:trHeight w:val="510"/>
        </w:trPr>
        <w:tc>
          <w:tcPr>
            <w:tcW w:w="1526" w:type="dxa"/>
            <w:gridSpan w:val="2"/>
            <w:shd w:val="clear" w:color="auto" w:fill="auto"/>
            <w:vAlign w:val="center"/>
          </w:tcPr>
          <w:p w14:paraId="16F107C3" w14:textId="77777777" w:rsidR="00AC282A" w:rsidRPr="00743FA4" w:rsidRDefault="00AC282A" w:rsidP="006A6A45">
            <w:pPr>
              <w:rPr>
                <w:rFonts w:cs="Arial"/>
                <w:sz w:val="20"/>
              </w:rPr>
            </w:pPr>
            <w:r w:rsidRPr="00743FA4">
              <w:rPr>
                <w:rFonts w:cs="Arial"/>
                <w:sz w:val="20"/>
              </w:rPr>
              <w:t>Email</w:t>
            </w:r>
          </w:p>
        </w:tc>
        <w:tc>
          <w:tcPr>
            <w:tcW w:w="8329" w:type="dxa"/>
            <w:gridSpan w:val="11"/>
            <w:shd w:val="clear" w:color="auto" w:fill="auto"/>
            <w:vAlign w:val="center"/>
          </w:tcPr>
          <w:p w14:paraId="37C37405" w14:textId="77777777" w:rsidR="00AC282A" w:rsidRPr="00743FA4" w:rsidRDefault="00AC282A" w:rsidP="006A6A45">
            <w:pPr>
              <w:rPr>
                <w:rFonts w:cs="Arial"/>
                <w:sz w:val="20"/>
              </w:rPr>
            </w:pPr>
          </w:p>
        </w:tc>
      </w:tr>
      <w:tr w:rsidR="00A1085E" w:rsidRPr="00743FA4" w14:paraId="52E54A97" w14:textId="77777777" w:rsidTr="00934D82">
        <w:trPr>
          <w:trHeight w:val="510"/>
        </w:trPr>
        <w:tc>
          <w:tcPr>
            <w:tcW w:w="3936" w:type="dxa"/>
            <w:gridSpan w:val="5"/>
            <w:shd w:val="clear" w:color="auto" w:fill="auto"/>
            <w:vAlign w:val="center"/>
          </w:tcPr>
          <w:p w14:paraId="13B8D549" w14:textId="77777777" w:rsidR="00A1085E" w:rsidRPr="00743FA4" w:rsidRDefault="00FE0C98" w:rsidP="006A6A45">
            <w:pPr>
              <w:rPr>
                <w:rFonts w:cs="Arial"/>
                <w:sz w:val="20"/>
              </w:rPr>
            </w:pPr>
            <w:r w:rsidRPr="00743FA4">
              <w:rPr>
                <w:rFonts w:cs="Arial"/>
                <w:sz w:val="20"/>
              </w:rPr>
              <w:t>Regional Umpiring Secretary signature</w:t>
            </w:r>
          </w:p>
        </w:tc>
        <w:tc>
          <w:tcPr>
            <w:tcW w:w="5919" w:type="dxa"/>
            <w:gridSpan w:val="8"/>
            <w:shd w:val="clear" w:color="auto" w:fill="auto"/>
            <w:vAlign w:val="center"/>
          </w:tcPr>
          <w:p w14:paraId="34DB0F43" w14:textId="77777777" w:rsidR="00A1085E" w:rsidRPr="00743FA4" w:rsidRDefault="00A1085E" w:rsidP="006A6A45">
            <w:pPr>
              <w:rPr>
                <w:rFonts w:cs="Arial"/>
                <w:sz w:val="20"/>
              </w:rPr>
            </w:pPr>
          </w:p>
        </w:tc>
      </w:tr>
      <w:tr w:rsidR="00105B2B" w:rsidRPr="00743FA4" w14:paraId="79993D6E" w14:textId="77777777" w:rsidTr="00934D82">
        <w:trPr>
          <w:trHeight w:val="510"/>
        </w:trPr>
        <w:tc>
          <w:tcPr>
            <w:tcW w:w="3936" w:type="dxa"/>
            <w:gridSpan w:val="5"/>
            <w:shd w:val="clear" w:color="auto" w:fill="auto"/>
            <w:vAlign w:val="center"/>
          </w:tcPr>
          <w:p w14:paraId="416B671C" w14:textId="77777777" w:rsidR="00105B2B" w:rsidRPr="00743FA4" w:rsidRDefault="00105B2B" w:rsidP="008814AA">
            <w:pPr>
              <w:rPr>
                <w:rFonts w:cs="Arial"/>
                <w:sz w:val="20"/>
              </w:rPr>
            </w:pPr>
            <w:r w:rsidRPr="00743FA4">
              <w:rPr>
                <w:rFonts w:cs="Arial"/>
                <w:sz w:val="20"/>
              </w:rPr>
              <w:t xml:space="preserve">Date and </w:t>
            </w:r>
            <w:r w:rsidR="008814AA" w:rsidRPr="00743FA4">
              <w:rPr>
                <w:rFonts w:cs="Arial"/>
                <w:sz w:val="20"/>
              </w:rPr>
              <w:t>result</w:t>
            </w:r>
            <w:r w:rsidRPr="00743FA4">
              <w:rPr>
                <w:rFonts w:cs="Arial"/>
                <w:sz w:val="20"/>
              </w:rPr>
              <w:t xml:space="preserve"> of Written</w:t>
            </w:r>
            <w:r w:rsidR="008814AA" w:rsidRPr="00743FA4">
              <w:rPr>
                <w:rFonts w:cs="Arial"/>
                <w:sz w:val="20"/>
              </w:rPr>
              <w:t xml:space="preserve"> Assessment</w:t>
            </w:r>
          </w:p>
        </w:tc>
        <w:tc>
          <w:tcPr>
            <w:tcW w:w="5919" w:type="dxa"/>
            <w:gridSpan w:val="8"/>
            <w:shd w:val="clear" w:color="auto" w:fill="auto"/>
            <w:vAlign w:val="center"/>
          </w:tcPr>
          <w:p w14:paraId="505F785C" w14:textId="77777777" w:rsidR="00105B2B" w:rsidRPr="00743FA4" w:rsidRDefault="00105B2B" w:rsidP="006A6A45">
            <w:pPr>
              <w:rPr>
                <w:rFonts w:cs="Arial"/>
                <w:sz w:val="20"/>
              </w:rPr>
            </w:pPr>
          </w:p>
        </w:tc>
      </w:tr>
      <w:tr w:rsidR="00105B2B" w:rsidRPr="00743FA4" w14:paraId="4858B1A9" w14:textId="77777777" w:rsidTr="0090672C">
        <w:trPr>
          <w:trHeight w:val="1020"/>
        </w:trPr>
        <w:tc>
          <w:tcPr>
            <w:tcW w:w="3936" w:type="dxa"/>
            <w:gridSpan w:val="5"/>
            <w:shd w:val="clear" w:color="auto" w:fill="auto"/>
            <w:vAlign w:val="center"/>
          </w:tcPr>
          <w:p w14:paraId="06D6A744" w14:textId="77777777" w:rsidR="00105B2B" w:rsidRPr="00743FA4" w:rsidRDefault="00105B2B" w:rsidP="00AC6D32">
            <w:pPr>
              <w:rPr>
                <w:rFonts w:cs="Arial"/>
                <w:sz w:val="20"/>
              </w:rPr>
            </w:pPr>
            <w:r w:rsidRPr="00743FA4">
              <w:rPr>
                <w:rFonts w:cs="Arial"/>
                <w:sz w:val="20"/>
              </w:rPr>
              <w:t xml:space="preserve">Date </w:t>
            </w:r>
            <w:r w:rsidR="005A3487" w:rsidRPr="00743FA4">
              <w:rPr>
                <w:rFonts w:cs="Arial"/>
                <w:sz w:val="20"/>
              </w:rPr>
              <w:t xml:space="preserve">and venue </w:t>
            </w:r>
            <w:r w:rsidRPr="00743FA4">
              <w:rPr>
                <w:rFonts w:cs="Arial"/>
                <w:sz w:val="20"/>
              </w:rPr>
              <w:t>of Pre-</w:t>
            </w:r>
            <w:r w:rsidR="00743FA4">
              <w:rPr>
                <w:rFonts w:cs="Arial"/>
                <w:sz w:val="20"/>
              </w:rPr>
              <w:t xml:space="preserve">Practical </w:t>
            </w:r>
            <w:r w:rsidRPr="00743FA4">
              <w:rPr>
                <w:rFonts w:cs="Arial"/>
                <w:sz w:val="20"/>
              </w:rPr>
              <w:t>Assessment</w:t>
            </w:r>
          </w:p>
        </w:tc>
        <w:tc>
          <w:tcPr>
            <w:tcW w:w="5919" w:type="dxa"/>
            <w:gridSpan w:val="8"/>
            <w:shd w:val="clear" w:color="auto" w:fill="auto"/>
            <w:vAlign w:val="center"/>
          </w:tcPr>
          <w:p w14:paraId="73DB8A61" w14:textId="77777777" w:rsidR="00105B2B" w:rsidRPr="00743FA4" w:rsidRDefault="00105B2B" w:rsidP="006A6A45">
            <w:pPr>
              <w:rPr>
                <w:rFonts w:cs="Arial"/>
                <w:sz w:val="20"/>
              </w:rPr>
            </w:pPr>
          </w:p>
        </w:tc>
      </w:tr>
      <w:tr w:rsidR="00105B2B" w:rsidRPr="00743FA4" w14:paraId="0E46B16C" w14:textId="77777777" w:rsidTr="0090672C">
        <w:trPr>
          <w:trHeight w:val="1020"/>
        </w:trPr>
        <w:tc>
          <w:tcPr>
            <w:tcW w:w="3936" w:type="dxa"/>
            <w:gridSpan w:val="5"/>
            <w:shd w:val="clear" w:color="auto" w:fill="auto"/>
            <w:vAlign w:val="center"/>
          </w:tcPr>
          <w:p w14:paraId="0DA47524" w14:textId="77777777" w:rsidR="00105B2B" w:rsidRPr="00743FA4" w:rsidRDefault="00AC6D32" w:rsidP="006A6A45">
            <w:pPr>
              <w:rPr>
                <w:rFonts w:cs="Arial"/>
                <w:sz w:val="20"/>
              </w:rPr>
            </w:pPr>
            <w:r w:rsidRPr="00743FA4">
              <w:rPr>
                <w:rFonts w:cs="Arial"/>
                <w:sz w:val="20"/>
              </w:rPr>
              <w:t>Pre-</w:t>
            </w:r>
            <w:r w:rsidR="00743FA4">
              <w:rPr>
                <w:rFonts w:cs="Arial"/>
                <w:sz w:val="20"/>
              </w:rPr>
              <w:t xml:space="preserve">Practical </w:t>
            </w:r>
            <w:r w:rsidRPr="00743FA4">
              <w:rPr>
                <w:rFonts w:cs="Arial"/>
                <w:sz w:val="20"/>
              </w:rPr>
              <w:t>Assessment Assessor name</w:t>
            </w:r>
            <w:r w:rsidR="005A3487" w:rsidRPr="00743FA4">
              <w:rPr>
                <w:rFonts w:cs="Arial"/>
                <w:sz w:val="20"/>
              </w:rPr>
              <w:t xml:space="preserve"> and signature</w:t>
            </w:r>
          </w:p>
        </w:tc>
        <w:tc>
          <w:tcPr>
            <w:tcW w:w="5919" w:type="dxa"/>
            <w:gridSpan w:val="8"/>
            <w:shd w:val="clear" w:color="auto" w:fill="auto"/>
            <w:vAlign w:val="center"/>
          </w:tcPr>
          <w:p w14:paraId="792EAA42" w14:textId="77777777" w:rsidR="00105B2B" w:rsidRPr="00743FA4" w:rsidRDefault="00105B2B" w:rsidP="006A6A45">
            <w:pPr>
              <w:rPr>
                <w:rFonts w:cs="Arial"/>
                <w:sz w:val="20"/>
              </w:rPr>
            </w:pPr>
          </w:p>
        </w:tc>
      </w:tr>
      <w:tr w:rsidR="00AC6D32" w:rsidRPr="00743FA4" w14:paraId="4C49D2CE" w14:textId="77777777" w:rsidTr="00934D82">
        <w:trPr>
          <w:trHeight w:val="510"/>
        </w:trPr>
        <w:tc>
          <w:tcPr>
            <w:tcW w:w="3936" w:type="dxa"/>
            <w:gridSpan w:val="5"/>
            <w:shd w:val="clear" w:color="auto" w:fill="auto"/>
            <w:vAlign w:val="center"/>
          </w:tcPr>
          <w:p w14:paraId="4911310F" w14:textId="77777777" w:rsidR="00AC6D32" w:rsidRPr="00743FA4" w:rsidRDefault="00AC6D32" w:rsidP="006A6A45">
            <w:pPr>
              <w:rPr>
                <w:rFonts w:cs="Arial"/>
                <w:sz w:val="20"/>
              </w:rPr>
            </w:pPr>
            <w:r w:rsidRPr="00743FA4">
              <w:rPr>
                <w:rFonts w:cs="Arial"/>
                <w:sz w:val="20"/>
              </w:rPr>
              <w:t>Date and Level of Fitness Recorded</w:t>
            </w:r>
          </w:p>
        </w:tc>
        <w:tc>
          <w:tcPr>
            <w:tcW w:w="5919" w:type="dxa"/>
            <w:gridSpan w:val="8"/>
            <w:shd w:val="clear" w:color="auto" w:fill="auto"/>
            <w:vAlign w:val="center"/>
          </w:tcPr>
          <w:p w14:paraId="3393E876" w14:textId="77777777" w:rsidR="00AC6D32" w:rsidRPr="00743FA4" w:rsidRDefault="00AC6D32" w:rsidP="006A6A45">
            <w:pPr>
              <w:rPr>
                <w:rFonts w:cs="Arial"/>
                <w:sz w:val="20"/>
              </w:rPr>
            </w:pPr>
          </w:p>
        </w:tc>
      </w:tr>
    </w:tbl>
    <w:p w14:paraId="4728FDCE" w14:textId="77777777" w:rsidR="00A85939" w:rsidRPr="00743FA4" w:rsidRDefault="00A85939" w:rsidP="00A85939">
      <w:pPr>
        <w:rPr>
          <w:rFonts w:eastAsia="Calibri" w:cs="Arial"/>
          <w:b/>
          <w:sz w:val="20"/>
        </w:rPr>
      </w:pPr>
    </w:p>
    <w:p w14:paraId="0A9DA0EE" w14:textId="77777777" w:rsidR="00BA4DAE" w:rsidRPr="00743FA4" w:rsidRDefault="00BA4DAE" w:rsidP="00BA4DAE">
      <w:pPr>
        <w:rPr>
          <w:rFonts w:eastAsia="Calibri" w:cs="Arial"/>
          <w:b/>
          <w:sz w:val="20"/>
        </w:rPr>
      </w:pPr>
      <w:r w:rsidRPr="00743FA4">
        <w:rPr>
          <w:rFonts w:eastAsia="Calibri" w:cs="Arial"/>
          <w:b/>
          <w:sz w:val="20"/>
        </w:rPr>
        <w:t>Data Protection and Privacy Statement</w:t>
      </w:r>
    </w:p>
    <w:p w14:paraId="5C337CD0" w14:textId="77777777" w:rsidR="00BA4DAE" w:rsidRPr="00743FA4" w:rsidRDefault="00BA4DAE" w:rsidP="00BA4DAE">
      <w:pPr>
        <w:rPr>
          <w:rFonts w:eastAsia="Calibri" w:cs="Arial"/>
          <w:b/>
          <w:sz w:val="20"/>
        </w:rPr>
      </w:pPr>
    </w:p>
    <w:p w14:paraId="3E4813CD" w14:textId="77777777" w:rsidR="00BA4DAE" w:rsidRPr="00743FA4" w:rsidRDefault="00BA4DAE" w:rsidP="00BA4DAE">
      <w:pPr>
        <w:rPr>
          <w:rFonts w:eastAsia="Calibri" w:cs="Arial"/>
          <w:sz w:val="20"/>
        </w:rPr>
      </w:pPr>
      <w:r w:rsidRPr="00743FA4">
        <w:rPr>
          <w:rFonts w:eastAsia="Calibri" w:cs="Arial"/>
          <w:sz w:val="20"/>
        </w:rPr>
        <w:t>You are entering into a contract with England Netball subject to the following terms and conditions:</w:t>
      </w:r>
    </w:p>
    <w:p w14:paraId="6E2C69F3" w14:textId="77777777" w:rsidR="00BA4DAE" w:rsidRPr="00743FA4" w:rsidRDefault="00BA4DAE" w:rsidP="00BA4DAE">
      <w:pPr>
        <w:rPr>
          <w:rFonts w:eastAsia="Calibri" w:cs="Arial"/>
          <w:sz w:val="20"/>
        </w:rPr>
      </w:pPr>
    </w:p>
    <w:p w14:paraId="38E97E3F" w14:textId="77777777" w:rsidR="00BA4DAE" w:rsidRPr="00743FA4" w:rsidRDefault="00BA4DAE" w:rsidP="00BA4DAE">
      <w:pPr>
        <w:rPr>
          <w:rFonts w:eastAsia="Calibri" w:cs="Arial"/>
          <w:sz w:val="20"/>
        </w:rPr>
      </w:pPr>
      <w:r w:rsidRPr="00743FA4">
        <w:rPr>
          <w:rFonts w:eastAsia="Calibri" w:cs="Arial"/>
          <w:sz w:val="20"/>
        </w:rPr>
        <w:t>You must complete the above Practical Application form, in full, before submitting it to England Netball. England Netball will retain the personal information you provide on the application form. The lawful basis for processing is “Performance of Contract”.</w:t>
      </w:r>
    </w:p>
    <w:p w14:paraId="709D112C" w14:textId="77777777" w:rsidR="00BA4DAE" w:rsidRPr="00743FA4" w:rsidRDefault="00BA4DAE" w:rsidP="00BA4DAE">
      <w:pPr>
        <w:rPr>
          <w:rFonts w:eastAsia="Calibri" w:cs="Arial"/>
          <w:sz w:val="20"/>
        </w:rPr>
      </w:pPr>
    </w:p>
    <w:p w14:paraId="54A8C077" w14:textId="77777777" w:rsidR="00BA4DAE" w:rsidRPr="00743FA4" w:rsidRDefault="00BA4DAE" w:rsidP="00BA4DAE">
      <w:pPr>
        <w:rPr>
          <w:rFonts w:eastAsia="Calibri" w:cs="Arial"/>
          <w:sz w:val="20"/>
        </w:rPr>
      </w:pPr>
      <w:r w:rsidRPr="00743FA4">
        <w:rPr>
          <w:rFonts w:eastAsia="Calibri" w:cs="Arial"/>
          <w:sz w:val="20"/>
        </w:rPr>
        <w:t xml:space="preserve">Relevant information will also be shared with the assessment organiser and assessors workforce to facilitate them to provide a quality support for the learners on the assessment. </w:t>
      </w:r>
    </w:p>
    <w:p w14:paraId="68EC7C41" w14:textId="77777777" w:rsidR="00BA4DAE" w:rsidRPr="00743FA4" w:rsidRDefault="00BA4DAE" w:rsidP="00BA4DAE">
      <w:pPr>
        <w:rPr>
          <w:rFonts w:eastAsia="Calibri" w:cs="Arial"/>
          <w:sz w:val="20"/>
        </w:rPr>
      </w:pPr>
    </w:p>
    <w:p w14:paraId="5367C073" w14:textId="77777777" w:rsidR="00BA4DAE" w:rsidRPr="00743FA4" w:rsidRDefault="00BA4DAE" w:rsidP="00BA4DAE">
      <w:pPr>
        <w:rPr>
          <w:rFonts w:eastAsia="Calibri" w:cs="Arial"/>
          <w:sz w:val="20"/>
        </w:rPr>
      </w:pPr>
      <w:r w:rsidRPr="00743FA4">
        <w:rPr>
          <w:rFonts w:eastAsia="Calibri" w:cs="Arial"/>
          <w:sz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4E4ED8C3" w14:textId="77777777" w:rsidR="00BA4DAE" w:rsidRPr="00743FA4" w:rsidRDefault="00BA4DAE" w:rsidP="00BA4DAE">
      <w:pPr>
        <w:rPr>
          <w:rFonts w:eastAsia="Calibri" w:cs="Arial"/>
          <w:sz w:val="20"/>
        </w:rPr>
      </w:pPr>
    </w:p>
    <w:p w14:paraId="41DE9AA4" w14:textId="77777777" w:rsidR="00BA4DAE" w:rsidRPr="00743FA4" w:rsidRDefault="00BA4DAE" w:rsidP="00BA4DAE">
      <w:pPr>
        <w:rPr>
          <w:rFonts w:eastAsia="Calibri" w:cs="Arial"/>
          <w:sz w:val="20"/>
        </w:rPr>
      </w:pPr>
      <w:r w:rsidRPr="00743FA4">
        <w:rPr>
          <w:rFonts w:eastAsia="Calibri" w:cs="Arial"/>
          <w:sz w:val="20"/>
        </w:rPr>
        <w:t xml:space="preserve">You have a right to request a copy of the personal data that England Netball holds about you at any time. If you wish to do so, please email </w:t>
      </w:r>
      <w:hyperlink r:id="rId9" w:history="1">
        <w:r w:rsidRPr="00743FA4">
          <w:rPr>
            <w:rStyle w:val="Hyperlink"/>
            <w:rFonts w:eastAsia="Calibri" w:cs="Arial"/>
            <w:color w:val="0563C1"/>
            <w:sz w:val="20"/>
          </w:rPr>
          <w:t>company.secretary@englandnetball.co.uk</w:t>
        </w:r>
      </w:hyperlink>
      <w:r w:rsidRPr="00743FA4">
        <w:rPr>
          <w:rFonts w:eastAsia="Calibri" w:cs="Arial"/>
          <w:sz w:val="20"/>
        </w:rPr>
        <w:t xml:space="preserve">. For further information about what data we collect, why it is collected and what we do with it, please see our full privacy policy at </w:t>
      </w:r>
      <w:hyperlink r:id="rId10" w:history="1">
        <w:r w:rsidRPr="00743FA4">
          <w:rPr>
            <w:rStyle w:val="Hyperlink"/>
            <w:rFonts w:eastAsia="Calibri" w:cs="Arial"/>
            <w:color w:val="0563C1"/>
            <w:sz w:val="20"/>
          </w:rPr>
          <w:t>www.englandnetball.co.uk/privacypolicy</w:t>
        </w:r>
      </w:hyperlink>
      <w:r w:rsidRPr="00743FA4">
        <w:rPr>
          <w:rFonts w:eastAsia="Calibri" w:cs="Arial"/>
          <w:sz w:val="20"/>
        </w:rPr>
        <w:t xml:space="preserve">. </w:t>
      </w:r>
    </w:p>
    <w:p w14:paraId="13DF4B57" w14:textId="77777777" w:rsidR="00C36D53" w:rsidRPr="00743FA4" w:rsidRDefault="00C36D53" w:rsidP="00710CEA">
      <w:pPr>
        <w:rPr>
          <w:rFonts w:cs="Arial"/>
          <w:sz w:val="20"/>
        </w:rPr>
      </w:pPr>
    </w:p>
    <w:p w14:paraId="785A0033" w14:textId="77777777" w:rsidR="004F7EF9" w:rsidRPr="00743FA4" w:rsidRDefault="004F7EF9" w:rsidP="00C36D53">
      <w:pPr>
        <w:jc w:val="both"/>
        <w:rPr>
          <w:rFonts w:cs="Arial"/>
          <w:sz w:val="20"/>
        </w:rPr>
      </w:pPr>
      <w:r w:rsidRPr="00743FA4">
        <w:rPr>
          <w:rFonts w:cs="Arial"/>
          <w:sz w:val="20"/>
        </w:rPr>
        <w:lastRenderedPageBreak/>
        <w:br w:type="page"/>
      </w:r>
    </w:p>
    <w:p w14:paraId="2FC69C30" w14:textId="77777777" w:rsidR="004F7EF9" w:rsidRPr="00743FA4" w:rsidRDefault="004F7EF9" w:rsidP="00C36D53">
      <w:pPr>
        <w:jc w:val="both"/>
        <w:rPr>
          <w:rFonts w:cs="Arial"/>
          <w:sz w:val="20"/>
        </w:rPr>
      </w:pPr>
    </w:p>
    <w:p w14:paraId="7162BA6C" w14:textId="77777777" w:rsidR="004F7EF9" w:rsidRPr="00743FA4" w:rsidRDefault="004F7EF9" w:rsidP="00C36D53">
      <w:pPr>
        <w:jc w:val="both"/>
        <w:rPr>
          <w:rFonts w:cs="Arial"/>
          <w:sz w:val="20"/>
        </w:rPr>
      </w:pPr>
    </w:p>
    <w:p w14:paraId="7396AB08" w14:textId="77777777" w:rsidR="004F7EF9" w:rsidRPr="00743FA4" w:rsidRDefault="004F7EF9" w:rsidP="00C36D53">
      <w:pPr>
        <w:jc w:val="both"/>
        <w:rPr>
          <w:rFonts w:cs="Arial"/>
          <w:sz w:val="20"/>
        </w:rPr>
      </w:pPr>
    </w:p>
    <w:p w14:paraId="762C3E06" w14:textId="77777777" w:rsidR="00C36D53" w:rsidRPr="00743FA4" w:rsidRDefault="00C36D53" w:rsidP="00C36D53">
      <w:pPr>
        <w:jc w:val="both"/>
        <w:rPr>
          <w:rFonts w:cs="Arial"/>
          <w:b/>
          <w:sz w:val="20"/>
        </w:rPr>
      </w:pPr>
      <w:r w:rsidRPr="00743FA4">
        <w:rPr>
          <w:rFonts w:cs="Arial"/>
          <w:b/>
          <w:sz w:val="20"/>
        </w:rPr>
        <w:t>Applicants must</w:t>
      </w:r>
      <w:r w:rsidR="00567847" w:rsidRPr="00743FA4">
        <w:rPr>
          <w:rFonts w:cs="Arial"/>
          <w:b/>
          <w:sz w:val="20"/>
        </w:rPr>
        <w:t xml:space="preserve"> have</w:t>
      </w:r>
      <w:r w:rsidRPr="00743FA4">
        <w:rPr>
          <w:rFonts w:cs="Arial"/>
          <w:b/>
          <w:sz w:val="20"/>
        </w:rPr>
        <w:t>:</w:t>
      </w:r>
    </w:p>
    <w:p w14:paraId="1A547095" w14:textId="77777777" w:rsidR="005A3487" w:rsidRPr="00743FA4" w:rsidRDefault="00FE0C98" w:rsidP="00252431">
      <w:pPr>
        <w:numPr>
          <w:ilvl w:val="0"/>
          <w:numId w:val="8"/>
        </w:numPr>
        <w:rPr>
          <w:rFonts w:cs="Arial"/>
          <w:sz w:val="20"/>
        </w:rPr>
      </w:pPr>
      <w:r w:rsidRPr="00743FA4">
        <w:rPr>
          <w:rFonts w:cs="Arial"/>
          <w:sz w:val="20"/>
        </w:rPr>
        <w:t>A</w:t>
      </w:r>
      <w:r w:rsidR="0090672C">
        <w:rPr>
          <w:rFonts w:cs="Arial"/>
          <w:sz w:val="20"/>
        </w:rPr>
        <w:t xml:space="preserve">lready hold the Netball Europe </w:t>
      </w:r>
      <w:r w:rsidRPr="00743FA4">
        <w:rPr>
          <w:rFonts w:cs="Arial"/>
          <w:sz w:val="20"/>
        </w:rPr>
        <w:t xml:space="preserve">B Umpiring Award and have at least one year’s experience in umpiring various types of matches such as good competitive senior club, other club, county, youth or school matches </w:t>
      </w:r>
      <w:r w:rsidR="00A73A6F" w:rsidRPr="00743FA4">
        <w:rPr>
          <w:rFonts w:cs="Arial"/>
          <w:sz w:val="20"/>
        </w:rPr>
        <w:t xml:space="preserve">– Evidenced via the </w:t>
      </w:r>
      <w:r w:rsidR="004F7EF9" w:rsidRPr="00743FA4">
        <w:rPr>
          <w:rFonts w:cs="Arial"/>
          <w:sz w:val="20"/>
        </w:rPr>
        <w:t>Umpire</w:t>
      </w:r>
      <w:r w:rsidR="00A73A6F" w:rsidRPr="00743FA4">
        <w:rPr>
          <w:rFonts w:cs="Arial"/>
          <w:sz w:val="20"/>
        </w:rPr>
        <w:t xml:space="preserve"> Log book (This must</w:t>
      </w:r>
      <w:r w:rsidRPr="00743FA4">
        <w:rPr>
          <w:rFonts w:cs="Arial"/>
          <w:sz w:val="20"/>
        </w:rPr>
        <w:t xml:space="preserve"> include a minimum of at least 8</w:t>
      </w:r>
      <w:r w:rsidR="00A73A6F" w:rsidRPr="00743FA4">
        <w:rPr>
          <w:rFonts w:cs="Arial"/>
          <w:sz w:val="20"/>
        </w:rPr>
        <w:t xml:space="preserve"> matches as identified by Regional Umpiring Personnel</w:t>
      </w:r>
      <w:r w:rsidRPr="00743FA4">
        <w:rPr>
          <w:rFonts w:cs="Arial"/>
          <w:sz w:val="20"/>
        </w:rPr>
        <w:t xml:space="preserve"> or England Netball</w:t>
      </w:r>
      <w:r w:rsidR="00A73A6F" w:rsidRPr="00743FA4">
        <w:rPr>
          <w:rFonts w:cs="Arial"/>
          <w:sz w:val="20"/>
        </w:rPr>
        <w:t>)</w:t>
      </w:r>
    </w:p>
    <w:p w14:paraId="346FB61B" w14:textId="77777777" w:rsidR="00C36D53" w:rsidRPr="00743FA4" w:rsidRDefault="00A73A6F" w:rsidP="00252431">
      <w:pPr>
        <w:numPr>
          <w:ilvl w:val="0"/>
          <w:numId w:val="8"/>
        </w:numPr>
        <w:rPr>
          <w:rFonts w:cs="Arial"/>
          <w:sz w:val="20"/>
        </w:rPr>
      </w:pPr>
      <w:r w:rsidRPr="00743FA4">
        <w:rPr>
          <w:rFonts w:cs="Arial"/>
          <w:sz w:val="20"/>
        </w:rPr>
        <w:t>Successful pass the Written Assessment and be within the validati</w:t>
      </w:r>
      <w:r w:rsidR="00FE0C98" w:rsidRPr="00743FA4">
        <w:rPr>
          <w:rFonts w:cs="Arial"/>
          <w:sz w:val="20"/>
        </w:rPr>
        <w:t xml:space="preserve">on period of the result (i.e. </w:t>
      </w:r>
      <w:r w:rsidRPr="00743FA4">
        <w:rPr>
          <w:rFonts w:cs="Arial"/>
          <w:sz w:val="20"/>
        </w:rPr>
        <w:t>4 years)</w:t>
      </w:r>
    </w:p>
    <w:p w14:paraId="3CAA0991" w14:textId="77777777" w:rsidR="00A73A6F" w:rsidRPr="00743FA4" w:rsidRDefault="004F7EF9" w:rsidP="00252431">
      <w:pPr>
        <w:numPr>
          <w:ilvl w:val="0"/>
          <w:numId w:val="8"/>
        </w:numPr>
        <w:rPr>
          <w:rFonts w:cs="Arial"/>
          <w:sz w:val="20"/>
        </w:rPr>
      </w:pPr>
      <w:r w:rsidRPr="00743FA4">
        <w:rPr>
          <w:rFonts w:cs="Arial"/>
          <w:sz w:val="20"/>
        </w:rPr>
        <w:t>Application to be</w:t>
      </w:r>
      <w:r w:rsidR="00A73A6F" w:rsidRPr="00743FA4">
        <w:rPr>
          <w:rFonts w:cs="Arial"/>
          <w:sz w:val="20"/>
        </w:rPr>
        <w:t xml:space="preserve"> </w:t>
      </w:r>
      <w:r w:rsidR="008814AA" w:rsidRPr="00743FA4">
        <w:rPr>
          <w:rFonts w:cs="Arial"/>
          <w:sz w:val="20"/>
        </w:rPr>
        <w:t xml:space="preserve">duly endorsed by the </w:t>
      </w:r>
      <w:r w:rsidR="00FE0C98" w:rsidRPr="00743FA4">
        <w:rPr>
          <w:rFonts w:cs="Arial"/>
          <w:sz w:val="20"/>
        </w:rPr>
        <w:t xml:space="preserve">Regional Umpiring Secretary </w:t>
      </w:r>
      <w:r w:rsidR="00A73A6F" w:rsidRPr="00743FA4">
        <w:rPr>
          <w:rFonts w:cs="Arial"/>
          <w:sz w:val="20"/>
        </w:rPr>
        <w:t xml:space="preserve">within </w:t>
      </w:r>
      <w:r w:rsidR="00A73A6F" w:rsidRPr="00743FA4">
        <w:rPr>
          <w:rFonts w:cs="Arial"/>
          <w:b/>
          <w:sz w:val="20"/>
        </w:rPr>
        <w:t>ONE MONTH</w:t>
      </w:r>
      <w:r w:rsidR="00A73A6F" w:rsidRPr="00743FA4">
        <w:rPr>
          <w:rFonts w:cs="Arial"/>
          <w:sz w:val="20"/>
        </w:rPr>
        <w:t xml:space="preserve"> of the successful Pre-</w:t>
      </w:r>
      <w:r w:rsidRPr="00743FA4">
        <w:rPr>
          <w:rFonts w:cs="Arial"/>
          <w:sz w:val="20"/>
        </w:rPr>
        <w:t>Practical Assessment</w:t>
      </w:r>
    </w:p>
    <w:p w14:paraId="623DDEC2" w14:textId="77777777" w:rsidR="00AC282A" w:rsidRPr="00743FA4" w:rsidRDefault="00AC282A" w:rsidP="00252431">
      <w:pPr>
        <w:numPr>
          <w:ilvl w:val="0"/>
          <w:numId w:val="8"/>
        </w:numPr>
        <w:rPr>
          <w:rFonts w:cs="Arial"/>
          <w:sz w:val="20"/>
        </w:rPr>
      </w:pPr>
      <w:r w:rsidRPr="00743FA4">
        <w:rPr>
          <w:rFonts w:cs="Arial"/>
          <w:sz w:val="20"/>
        </w:rPr>
        <w:t xml:space="preserve">Reached a minimum of level </w:t>
      </w:r>
      <w:r w:rsidR="00FE0C98" w:rsidRPr="00743FA4">
        <w:rPr>
          <w:rFonts w:cs="Arial"/>
          <w:sz w:val="20"/>
        </w:rPr>
        <w:t>7</w:t>
      </w:r>
      <w:r w:rsidRPr="00743FA4">
        <w:rPr>
          <w:rFonts w:cs="Arial"/>
          <w:sz w:val="20"/>
        </w:rPr>
        <w:t xml:space="preserve">.1 on the Multi stage fitness test.  </w:t>
      </w:r>
      <w:r w:rsidR="00934D82" w:rsidRPr="00743FA4">
        <w:rPr>
          <w:rFonts w:cs="Arial"/>
          <w:sz w:val="20"/>
        </w:rPr>
        <w:t xml:space="preserve">This test would have to be completed within six within 6 weeks prior to taking the </w:t>
      </w:r>
      <w:r w:rsidR="004D1EF3" w:rsidRPr="00743FA4">
        <w:rPr>
          <w:rFonts w:cs="Arial"/>
          <w:sz w:val="20"/>
        </w:rPr>
        <w:t>Final P</w:t>
      </w:r>
      <w:r w:rsidR="00934D82" w:rsidRPr="00743FA4">
        <w:rPr>
          <w:rFonts w:cs="Arial"/>
          <w:sz w:val="20"/>
        </w:rPr>
        <w:t xml:space="preserve">ractical </w:t>
      </w:r>
      <w:r w:rsidR="004D1EF3" w:rsidRPr="00743FA4">
        <w:rPr>
          <w:rFonts w:cs="Arial"/>
          <w:sz w:val="20"/>
        </w:rPr>
        <w:t>A</w:t>
      </w:r>
      <w:r w:rsidR="00934D82" w:rsidRPr="00743FA4">
        <w:rPr>
          <w:rFonts w:cs="Arial"/>
          <w:sz w:val="20"/>
        </w:rPr>
        <w:t xml:space="preserve">ssessment. </w:t>
      </w:r>
      <w:r w:rsidR="00934D82" w:rsidRPr="00743FA4">
        <w:rPr>
          <w:rFonts w:cs="Arial"/>
          <w:b/>
          <w:sz w:val="20"/>
          <w:u w:val="single"/>
        </w:rPr>
        <w:t xml:space="preserve">Copy of the fitness form will need to be forwarded when date of assessment has been confirmed </w:t>
      </w:r>
    </w:p>
    <w:p w14:paraId="7A97A592" w14:textId="77777777" w:rsidR="00A73A6F" w:rsidRPr="00743FA4" w:rsidRDefault="00A73A6F" w:rsidP="008814AA">
      <w:pPr>
        <w:rPr>
          <w:rFonts w:cs="Arial"/>
          <w:sz w:val="20"/>
        </w:rPr>
      </w:pPr>
    </w:p>
    <w:p w14:paraId="26B7BDDD" w14:textId="77777777" w:rsidR="005A3487" w:rsidRPr="00743FA4" w:rsidRDefault="005A3487" w:rsidP="005A3487">
      <w:pPr>
        <w:jc w:val="both"/>
        <w:rPr>
          <w:rFonts w:cs="Arial"/>
          <w:b/>
          <w:sz w:val="20"/>
        </w:rPr>
      </w:pPr>
      <w:r w:rsidRPr="00743FA4">
        <w:rPr>
          <w:rFonts w:cs="Arial"/>
          <w:b/>
          <w:sz w:val="20"/>
        </w:rPr>
        <w:t>Practical Assessment Arrangements</w:t>
      </w:r>
    </w:p>
    <w:p w14:paraId="71FB8972" w14:textId="77777777" w:rsidR="00FE0C98" w:rsidRPr="00743FA4" w:rsidRDefault="00FE0C98" w:rsidP="00252431">
      <w:pPr>
        <w:numPr>
          <w:ilvl w:val="0"/>
          <w:numId w:val="17"/>
        </w:numPr>
        <w:rPr>
          <w:rFonts w:cs="Arial"/>
          <w:sz w:val="20"/>
        </w:rPr>
      </w:pPr>
      <w:r w:rsidRPr="00743FA4">
        <w:rPr>
          <w:rFonts w:cs="Arial"/>
          <w:sz w:val="20"/>
        </w:rPr>
        <w:t>Assessments will be conducted at Regional League, Premier League and or at events specified by England Netball.</w:t>
      </w:r>
    </w:p>
    <w:p w14:paraId="59D4C32A" w14:textId="77777777" w:rsidR="00FE0C98" w:rsidRPr="00743FA4" w:rsidRDefault="00FE0C98" w:rsidP="00252431">
      <w:pPr>
        <w:numPr>
          <w:ilvl w:val="0"/>
          <w:numId w:val="17"/>
        </w:numPr>
        <w:rPr>
          <w:rFonts w:cs="Arial"/>
          <w:sz w:val="20"/>
        </w:rPr>
      </w:pPr>
      <w:r w:rsidRPr="00743FA4">
        <w:rPr>
          <w:rFonts w:cs="Arial"/>
          <w:sz w:val="20"/>
        </w:rPr>
        <w:t>England Netball will be responsible for arranging venues, allocating Assessors and notifying learners of the assessment arrangements.</w:t>
      </w:r>
    </w:p>
    <w:p w14:paraId="524FF9B3" w14:textId="77777777" w:rsidR="008814AA" w:rsidRPr="00743FA4" w:rsidRDefault="008814AA" w:rsidP="00252431">
      <w:pPr>
        <w:numPr>
          <w:ilvl w:val="0"/>
          <w:numId w:val="17"/>
        </w:numPr>
        <w:rPr>
          <w:rFonts w:cs="Arial"/>
          <w:sz w:val="20"/>
        </w:rPr>
      </w:pPr>
      <w:r w:rsidRPr="00743FA4">
        <w:rPr>
          <w:rFonts w:cs="Arial"/>
          <w:sz w:val="20"/>
        </w:rPr>
        <w:t xml:space="preserve">Final </w:t>
      </w:r>
      <w:r w:rsidR="00AA15FC" w:rsidRPr="00743FA4">
        <w:rPr>
          <w:rFonts w:cs="Arial"/>
          <w:sz w:val="20"/>
        </w:rPr>
        <w:t xml:space="preserve">Practical </w:t>
      </w:r>
      <w:r w:rsidRPr="00743FA4">
        <w:rPr>
          <w:rFonts w:cs="Arial"/>
          <w:sz w:val="20"/>
        </w:rPr>
        <w:t>Assessment to be arranged as soon as p</w:t>
      </w:r>
      <w:r w:rsidR="00FE0C98" w:rsidRPr="00743FA4">
        <w:rPr>
          <w:rFonts w:cs="Arial"/>
          <w:sz w:val="20"/>
        </w:rPr>
        <w:t>ossible, but definitely within 6</w:t>
      </w:r>
      <w:r w:rsidRPr="00743FA4">
        <w:rPr>
          <w:rFonts w:cs="Arial"/>
          <w:sz w:val="20"/>
        </w:rPr>
        <w:t xml:space="preserve"> months of the receipt of the application (unless there are extenuating circumstances)</w:t>
      </w:r>
    </w:p>
    <w:p w14:paraId="612B20E4" w14:textId="77777777" w:rsidR="005A3487" w:rsidRPr="00743FA4" w:rsidRDefault="005A3487" w:rsidP="005A3487">
      <w:pPr>
        <w:jc w:val="both"/>
        <w:rPr>
          <w:rFonts w:cs="Arial"/>
          <w:sz w:val="20"/>
        </w:rPr>
      </w:pPr>
    </w:p>
    <w:p w14:paraId="4E99B500" w14:textId="77777777" w:rsidR="005A3487" w:rsidRPr="00743FA4" w:rsidRDefault="005A3487" w:rsidP="005A3487">
      <w:pPr>
        <w:jc w:val="both"/>
        <w:rPr>
          <w:rFonts w:cs="Arial"/>
          <w:b/>
          <w:sz w:val="20"/>
        </w:rPr>
      </w:pPr>
      <w:r w:rsidRPr="00743FA4">
        <w:rPr>
          <w:rFonts w:cs="Arial"/>
          <w:b/>
          <w:sz w:val="20"/>
        </w:rPr>
        <w:t>Assessors</w:t>
      </w:r>
    </w:p>
    <w:p w14:paraId="79C1A999" w14:textId="77777777" w:rsidR="00FE0C98" w:rsidRPr="00743FA4" w:rsidRDefault="0090672C" w:rsidP="004F7EF9">
      <w:pPr>
        <w:rPr>
          <w:rFonts w:cs="Arial"/>
          <w:sz w:val="20"/>
        </w:rPr>
      </w:pPr>
      <w:r>
        <w:rPr>
          <w:rFonts w:cs="Arial"/>
          <w:sz w:val="20"/>
        </w:rPr>
        <w:t>Three accredited A</w:t>
      </w:r>
      <w:r w:rsidR="00FE0C98" w:rsidRPr="00743FA4">
        <w:rPr>
          <w:rFonts w:cs="Arial"/>
          <w:sz w:val="20"/>
        </w:rPr>
        <w:t xml:space="preserve"> Award Assessors appointed by England Netball will conduct the Final Practical Assessment. Each Assessor will assess the learner independently, and the result will be determined by a majority decision.</w:t>
      </w:r>
    </w:p>
    <w:p w14:paraId="1594424E" w14:textId="77777777" w:rsidR="005A3487" w:rsidRPr="00743FA4" w:rsidRDefault="005A3487" w:rsidP="005A3487">
      <w:pPr>
        <w:jc w:val="both"/>
        <w:rPr>
          <w:rFonts w:cs="Arial"/>
          <w:sz w:val="20"/>
        </w:rPr>
      </w:pPr>
    </w:p>
    <w:p w14:paraId="73C05737" w14:textId="77777777" w:rsidR="005A3487" w:rsidRPr="00743FA4" w:rsidRDefault="005A3487" w:rsidP="005A3487">
      <w:pPr>
        <w:jc w:val="both"/>
        <w:rPr>
          <w:rFonts w:cs="Arial"/>
          <w:b/>
          <w:sz w:val="20"/>
        </w:rPr>
      </w:pPr>
      <w:r w:rsidRPr="00743FA4">
        <w:rPr>
          <w:rFonts w:cs="Arial"/>
          <w:b/>
          <w:sz w:val="20"/>
        </w:rPr>
        <w:t>Form of Assessment</w:t>
      </w:r>
    </w:p>
    <w:p w14:paraId="34DED19E" w14:textId="77777777" w:rsidR="005A3487" w:rsidRPr="00743FA4" w:rsidRDefault="005A3487" w:rsidP="0090672C">
      <w:pPr>
        <w:ind w:left="709" w:hanging="283"/>
        <w:rPr>
          <w:rFonts w:cs="Arial"/>
          <w:sz w:val="20"/>
        </w:rPr>
      </w:pPr>
      <w:r w:rsidRPr="00743FA4">
        <w:rPr>
          <w:rFonts w:cs="Arial"/>
          <w:sz w:val="20"/>
        </w:rPr>
        <w:t xml:space="preserve">(a) Learners will be observed for the duration of one hour i.e. minimum of 4 x 15 minutes in a </w:t>
      </w:r>
      <w:r w:rsidR="00FE0C98" w:rsidRPr="00743FA4">
        <w:rPr>
          <w:rFonts w:cs="Arial"/>
          <w:sz w:val="20"/>
        </w:rPr>
        <w:t xml:space="preserve">competitive </w:t>
      </w:r>
      <w:r w:rsidRPr="00743FA4">
        <w:rPr>
          <w:rFonts w:cs="Arial"/>
          <w:sz w:val="20"/>
        </w:rPr>
        <w:t xml:space="preserve">match </w:t>
      </w:r>
      <w:r w:rsidR="00FE0C98" w:rsidRPr="00743FA4">
        <w:rPr>
          <w:rFonts w:cs="Arial"/>
          <w:sz w:val="20"/>
        </w:rPr>
        <w:t>identified by England Netball or U17 Netball Europe Development Competition</w:t>
      </w:r>
    </w:p>
    <w:p w14:paraId="631C5EF5" w14:textId="77777777" w:rsidR="002226F6" w:rsidRPr="00743FA4" w:rsidRDefault="005A3487" w:rsidP="0090672C">
      <w:pPr>
        <w:ind w:left="709" w:hanging="283"/>
        <w:rPr>
          <w:rFonts w:cs="Arial"/>
          <w:sz w:val="20"/>
        </w:rPr>
      </w:pPr>
      <w:r w:rsidRPr="00743FA4">
        <w:rPr>
          <w:rFonts w:cs="Arial"/>
          <w:sz w:val="20"/>
        </w:rPr>
        <w:t xml:space="preserve">(b) They must achieve a minimum of grade 2 in </w:t>
      </w:r>
      <w:r w:rsidR="00FE0C98" w:rsidRPr="00743FA4">
        <w:rPr>
          <w:rFonts w:cs="Arial"/>
          <w:b/>
          <w:sz w:val="20"/>
        </w:rPr>
        <w:t>six</w:t>
      </w:r>
      <w:r w:rsidR="008814AA" w:rsidRPr="00743FA4">
        <w:rPr>
          <w:rFonts w:cs="Arial"/>
          <w:b/>
          <w:sz w:val="20"/>
        </w:rPr>
        <w:t xml:space="preserve"> </w:t>
      </w:r>
      <w:r w:rsidR="008814AA" w:rsidRPr="00743FA4">
        <w:rPr>
          <w:rFonts w:cs="Arial"/>
          <w:sz w:val="20"/>
        </w:rPr>
        <w:t>sections</w:t>
      </w:r>
      <w:r w:rsidR="00CA6183" w:rsidRPr="00743FA4">
        <w:rPr>
          <w:rFonts w:cs="Arial"/>
          <w:sz w:val="20"/>
        </w:rPr>
        <w:t xml:space="preserve"> including:</w:t>
      </w:r>
      <w:r w:rsidR="008814AA" w:rsidRPr="00743FA4">
        <w:rPr>
          <w:rFonts w:cs="Arial"/>
          <w:sz w:val="20"/>
        </w:rPr>
        <w:t xml:space="preserve"> Section 3 – Game Management and Protocols; Section 7 – Minor Infringements &amp; Section 8 – Communication and Sanctions</w:t>
      </w:r>
      <w:r w:rsidRPr="00743FA4">
        <w:rPr>
          <w:rFonts w:cs="Arial"/>
          <w:sz w:val="20"/>
        </w:rPr>
        <w:t xml:space="preserve"> and a minimum of grade 3 the remaining </w:t>
      </w:r>
      <w:r w:rsidR="00FE0C98" w:rsidRPr="00743FA4">
        <w:rPr>
          <w:rFonts w:cs="Arial"/>
          <w:sz w:val="20"/>
        </w:rPr>
        <w:t>two</w:t>
      </w:r>
      <w:r w:rsidR="00283F35" w:rsidRPr="00743FA4">
        <w:rPr>
          <w:rFonts w:cs="Arial"/>
          <w:sz w:val="20"/>
        </w:rPr>
        <w:t xml:space="preserve"> sections</w:t>
      </w:r>
      <w:r w:rsidRPr="00743FA4">
        <w:rPr>
          <w:rFonts w:cs="Arial"/>
          <w:sz w:val="20"/>
        </w:rPr>
        <w:t xml:space="preserve"> as per the criteria laid out in </w:t>
      </w:r>
      <w:r w:rsidR="004D1EF3" w:rsidRPr="00743FA4">
        <w:rPr>
          <w:rFonts w:cs="Arial"/>
          <w:sz w:val="20"/>
        </w:rPr>
        <w:t>‘Netball Europe Umpire Assessment Handbook’</w:t>
      </w:r>
    </w:p>
    <w:p w14:paraId="5273BE8F" w14:textId="77777777" w:rsidR="005A3487" w:rsidRPr="00743FA4" w:rsidRDefault="005A3487" w:rsidP="0090672C">
      <w:pPr>
        <w:ind w:left="709" w:hanging="283"/>
        <w:rPr>
          <w:rFonts w:cs="Arial"/>
          <w:sz w:val="20"/>
        </w:rPr>
      </w:pPr>
      <w:r w:rsidRPr="00743FA4">
        <w:rPr>
          <w:rFonts w:cs="Arial"/>
          <w:sz w:val="20"/>
        </w:rPr>
        <w:t>(c)</w:t>
      </w:r>
      <w:r w:rsidRPr="00743FA4">
        <w:rPr>
          <w:rFonts w:cs="Arial"/>
          <w:sz w:val="20"/>
        </w:rPr>
        <w:tab/>
      </w:r>
      <w:r w:rsidR="002226F6" w:rsidRPr="00743FA4">
        <w:rPr>
          <w:rFonts w:cs="Arial"/>
          <w:sz w:val="20"/>
        </w:rPr>
        <w:t xml:space="preserve">All feedback and results on the day of the assessment should be completed within </w:t>
      </w:r>
      <w:r w:rsidR="00CA6183" w:rsidRPr="00743FA4">
        <w:rPr>
          <w:rFonts w:cs="Arial"/>
          <w:sz w:val="20"/>
        </w:rPr>
        <w:t>75</w:t>
      </w:r>
      <w:r w:rsidR="002226F6" w:rsidRPr="00743FA4">
        <w:rPr>
          <w:rFonts w:cs="Arial"/>
          <w:sz w:val="20"/>
        </w:rPr>
        <w:t xml:space="preserve"> minutes of the assessment ending. </w:t>
      </w:r>
      <w:r w:rsidRPr="00743FA4">
        <w:rPr>
          <w:rFonts w:cs="Arial"/>
          <w:sz w:val="20"/>
        </w:rPr>
        <w:t>They will receive written feedback either on the day or within one week of the Assessment.</w:t>
      </w:r>
    </w:p>
    <w:p w14:paraId="3D6260D2" w14:textId="77777777" w:rsidR="005A3487" w:rsidRPr="00743FA4" w:rsidRDefault="005A3487" w:rsidP="005A3487">
      <w:pPr>
        <w:jc w:val="both"/>
        <w:rPr>
          <w:rFonts w:cs="Arial"/>
          <w:i/>
          <w:sz w:val="20"/>
        </w:rPr>
      </w:pPr>
    </w:p>
    <w:p w14:paraId="02292F36" w14:textId="77777777" w:rsidR="005A3487" w:rsidRPr="0090672C" w:rsidRDefault="005A3487" w:rsidP="005A3487">
      <w:pPr>
        <w:jc w:val="both"/>
        <w:rPr>
          <w:rFonts w:cs="Arial"/>
          <w:b/>
          <w:sz w:val="20"/>
        </w:rPr>
      </w:pPr>
      <w:r w:rsidRPr="0090672C">
        <w:rPr>
          <w:rFonts w:cs="Arial"/>
          <w:b/>
          <w:sz w:val="20"/>
        </w:rPr>
        <w:t>Results</w:t>
      </w:r>
    </w:p>
    <w:p w14:paraId="0104D2B5" w14:textId="77777777" w:rsidR="005A3487" w:rsidRPr="00743FA4" w:rsidRDefault="005A3487" w:rsidP="005A3487">
      <w:pPr>
        <w:numPr>
          <w:ilvl w:val="0"/>
          <w:numId w:val="13"/>
        </w:numPr>
        <w:rPr>
          <w:rFonts w:cs="Arial"/>
          <w:sz w:val="20"/>
        </w:rPr>
      </w:pPr>
      <w:r w:rsidRPr="00743FA4">
        <w:rPr>
          <w:rFonts w:cs="Arial"/>
          <w:sz w:val="20"/>
        </w:rPr>
        <w:t xml:space="preserve">A </w:t>
      </w:r>
      <w:r w:rsidR="002226F6" w:rsidRPr="00743FA4">
        <w:rPr>
          <w:rFonts w:cs="Arial"/>
          <w:sz w:val="20"/>
        </w:rPr>
        <w:t>pass card s</w:t>
      </w:r>
      <w:r w:rsidRPr="00743FA4">
        <w:rPr>
          <w:rFonts w:cs="Arial"/>
          <w:sz w:val="20"/>
        </w:rPr>
        <w:t xml:space="preserve">igned by the </w:t>
      </w:r>
      <w:r w:rsidR="00CA6183" w:rsidRPr="00743FA4">
        <w:rPr>
          <w:rFonts w:cs="Arial"/>
          <w:sz w:val="20"/>
        </w:rPr>
        <w:t>England Netball</w:t>
      </w:r>
      <w:r w:rsidRPr="00743FA4">
        <w:rPr>
          <w:rFonts w:cs="Arial"/>
          <w:sz w:val="20"/>
        </w:rPr>
        <w:t xml:space="preserve"> will be issued to successful Learners together with a metal brooch</w:t>
      </w:r>
      <w:r w:rsidRPr="00743FA4">
        <w:rPr>
          <w:rFonts w:cs="Arial"/>
          <w:b/>
          <w:sz w:val="20"/>
        </w:rPr>
        <w:t>.</w:t>
      </w:r>
      <w:r w:rsidRPr="00743FA4">
        <w:rPr>
          <w:rFonts w:cs="Arial"/>
          <w:sz w:val="20"/>
        </w:rPr>
        <w:t xml:space="preserve">  </w:t>
      </w:r>
    </w:p>
    <w:p w14:paraId="3114240D" w14:textId="77777777" w:rsidR="005A3487" w:rsidRPr="00743FA4" w:rsidRDefault="005A3487" w:rsidP="00EF4CF3">
      <w:pPr>
        <w:numPr>
          <w:ilvl w:val="0"/>
          <w:numId w:val="13"/>
        </w:numPr>
        <w:rPr>
          <w:rFonts w:cs="Arial"/>
          <w:sz w:val="20"/>
        </w:rPr>
      </w:pPr>
      <w:r w:rsidRPr="00743FA4">
        <w:rPr>
          <w:rFonts w:cs="Arial"/>
          <w:sz w:val="20"/>
        </w:rPr>
        <w:t xml:space="preserve">Any Learner who does not meet the criteria </w:t>
      </w:r>
      <w:r w:rsidR="003C64BA" w:rsidRPr="00743FA4">
        <w:rPr>
          <w:rFonts w:cs="Arial"/>
          <w:sz w:val="20"/>
        </w:rPr>
        <w:t xml:space="preserve">(NYMC) </w:t>
      </w:r>
      <w:r w:rsidRPr="00743FA4">
        <w:rPr>
          <w:rFonts w:cs="Arial"/>
          <w:sz w:val="20"/>
        </w:rPr>
        <w:t>in the</w:t>
      </w:r>
      <w:r w:rsidR="004D1EF3" w:rsidRPr="00743FA4">
        <w:rPr>
          <w:rFonts w:cs="Arial"/>
          <w:sz w:val="20"/>
        </w:rPr>
        <w:t xml:space="preserve"> Final</w:t>
      </w:r>
      <w:r w:rsidRPr="00743FA4">
        <w:rPr>
          <w:rFonts w:cs="Arial"/>
          <w:sz w:val="20"/>
        </w:rPr>
        <w:t xml:space="preserve"> Practical Assessment </w:t>
      </w:r>
      <w:r w:rsidR="003C64BA" w:rsidRPr="00743FA4">
        <w:rPr>
          <w:rFonts w:cs="Arial"/>
          <w:sz w:val="20"/>
        </w:rPr>
        <w:t xml:space="preserve">is able to retake the Final Practical Assessment after </w:t>
      </w:r>
      <w:r w:rsidR="004D1EF3" w:rsidRPr="00743FA4">
        <w:rPr>
          <w:rFonts w:cs="Arial"/>
          <w:sz w:val="20"/>
        </w:rPr>
        <w:t xml:space="preserve">a minimum of </w:t>
      </w:r>
      <w:r w:rsidR="004D1EF3" w:rsidRPr="00743FA4">
        <w:rPr>
          <w:rFonts w:cs="Arial"/>
          <w:b/>
          <w:sz w:val="20"/>
        </w:rPr>
        <w:t xml:space="preserve">three calendar </w:t>
      </w:r>
      <w:r w:rsidR="004D1EF3" w:rsidRPr="00743FA4">
        <w:rPr>
          <w:rFonts w:cs="Arial"/>
          <w:sz w:val="20"/>
        </w:rPr>
        <w:t>months from the date of the NYMC</w:t>
      </w:r>
      <w:r w:rsidR="003C64BA" w:rsidRPr="00743FA4">
        <w:rPr>
          <w:rFonts w:cs="Arial"/>
          <w:sz w:val="20"/>
        </w:rPr>
        <w:t xml:space="preserve">. They </w:t>
      </w:r>
      <w:r w:rsidRPr="00743FA4">
        <w:rPr>
          <w:rFonts w:cs="Arial"/>
          <w:sz w:val="20"/>
        </w:rPr>
        <w:t xml:space="preserve">must </w:t>
      </w:r>
      <w:r w:rsidR="003C64BA" w:rsidRPr="00743FA4">
        <w:rPr>
          <w:rFonts w:cs="Arial"/>
          <w:sz w:val="20"/>
        </w:rPr>
        <w:t>undertake a further Pre-Assessment before retaking the Final Practical Assessmen</w:t>
      </w:r>
      <w:r w:rsidR="0090672C">
        <w:rPr>
          <w:rFonts w:cs="Arial"/>
          <w:sz w:val="20"/>
        </w:rPr>
        <w:t xml:space="preserve">t. </w:t>
      </w:r>
      <w:r w:rsidRPr="00743FA4">
        <w:rPr>
          <w:rFonts w:cs="Arial"/>
          <w:sz w:val="20"/>
        </w:rPr>
        <w:t xml:space="preserve">A new </w:t>
      </w:r>
      <w:r w:rsidR="003C64BA" w:rsidRPr="00743FA4">
        <w:rPr>
          <w:rFonts w:cs="Arial"/>
          <w:sz w:val="20"/>
        </w:rPr>
        <w:t>Fitness T</w:t>
      </w:r>
      <w:r w:rsidRPr="00743FA4">
        <w:rPr>
          <w:rFonts w:cs="Arial"/>
          <w:sz w:val="20"/>
        </w:rPr>
        <w:t>est must be submitted with</w:t>
      </w:r>
      <w:r w:rsidR="0090672C">
        <w:rPr>
          <w:rFonts w:cs="Arial"/>
          <w:sz w:val="20"/>
        </w:rPr>
        <w:t xml:space="preserve"> the application form and fee. </w:t>
      </w:r>
      <w:r w:rsidRPr="00743FA4">
        <w:rPr>
          <w:rFonts w:cs="Arial"/>
          <w:sz w:val="20"/>
        </w:rPr>
        <w:t xml:space="preserve">The </w:t>
      </w:r>
      <w:r w:rsidR="003C64BA" w:rsidRPr="00743FA4">
        <w:rPr>
          <w:rFonts w:cs="Arial"/>
          <w:sz w:val="20"/>
        </w:rPr>
        <w:t xml:space="preserve">Written Assessment </w:t>
      </w:r>
      <w:r w:rsidRPr="00743FA4">
        <w:rPr>
          <w:rFonts w:cs="Arial"/>
          <w:sz w:val="20"/>
        </w:rPr>
        <w:t xml:space="preserve">does not need to be retaken if the new application is submitted within the </w:t>
      </w:r>
      <w:r w:rsidR="003C64BA" w:rsidRPr="00743FA4">
        <w:rPr>
          <w:rFonts w:cs="Arial"/>
          <w:sz w:val="20"/>
        </w:rPr>
        <w:t>validation period of the</w:t>
      </w:r>
      <w:r w:rsidR="004F7EF9" w:rsidRPr="00743FA4">
        <w:rPr>
          <w:rFonts w:cs="Arial"/>
          <w:sz w:val="20"/>
        </w:rPr>
        <w:t xml:space="preserve"> written assessment</w:t>
      </w:r>
      <w:r w:rsidRPr="00743FA4">
        <w:rPr>
          <w:rFonts w:cs="Arial"/>
          <w:sz w:val="20"/>
        </w:rPr>
        <w:t>.</w:t>
      </w:r>
    </w:p>
    <w:p w14:paraId="6CB7DD55" w14:textId="77777777" w:rsidR="00CB3FB5" w:rsidRDefault="00CB3FB5" w:rsidP="005A3487">
      <w:pPr>
        <w:jc w:val="both"/>
        <w:rPr>
          <w:rFonts w:cs="Arial"/>
          <w:sz w:val="20"/>
        </w:rPr>
      </w:pPr>
    </w:p>
    <w:p w14:paraId="64B2F209" w14:textId="77777777" w:rsidR="00743FA4" w:rsidRPr="00743FA4" w:rsidRDefault="00743FA4" w:rsidP="005A3487">
      <w:pPr>
        <w:jc w:val="both"/>
        <w:rPr>
          <w:rFonts w:cs="Arial"/>
          <w:b/>
          <w:sz w:val="20"/>
        </w:rPr>
      </w:pPr>
    </w:p>
    <w:sectPr w:rsidR="00743FA4" w:rsidRPr="00743FA4" w:rsidSect="0002456C">
      <w:headerReference w:type="default" r:id="rId11"/>
      <w:footerReference w:type="default" r:id="rId12"/>
      <w:pgSz w:w="11906" w:h="16838"/>
      <w:pgMar w:top="567" w:right="1134" w:bottom="567"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968C" w14:textId="77777777" w:rsidR="00CC486A" w:rsidRDefault="00CC486A" w:rsidP="00091C42">
      <w:r>
        <w:separator/>
      </w:r>
    </w:p>
  </w:endnote>
  <w:endnote w:type="continuationSeparator" w:id="0">
    <w:p w14:paraId="07EACAE5" w14:textId="77777777" w:rsidR="00CC486A" w:rsidRDefault="00CC486A" w:rsidP="0009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36C7" w14:textId="77777777" w:rsidR="0002456C" w:rsidRPr="0002456C" w:rsidRDefault="00FE0C98">
    <w:pPr>
      <w:pStyle w:val="Footer"/>
      <w:rPr>
        <w:lang w:val="en-GB"/>
      </w:rPr>
    </w:pPr>
    <w:r>
      <w:rPr>
        <w:lang w:val="en-GB"/>
      </w:rPr>
      <w:t>A</w:t>
    </w:r>
    <w:r w:rsidR="0002456C">
      <w:rPr>
        <w:lang w:val="en-GB"/>
      </w:rPr>
      <w:t xml:space="preserve"> Award </w:t>
    </w:r>
    <w:r w:rsidR="00743FA4">
      <w:rPr>
        <w:lang w:val="en-GB"/>
      </w:rPr>
      <w:t xml:space="preserve">Final Practical </w:t>
    </w:r>
    <w:r w:rsidR="0002456C">
      <w:rPr>
        <w:lang w:val="en-GB"/>
      </w:rPr>
      <w:t>Application form</w:t>
    </w:r>
    <w:r w:rsidR="00BD4BE7">
      <w:rPr>
        <w:lang w:val="en-GB"/>
      </w:rPr>
      <w:t xml:space="preserve"> </w:t>
    </w:r>
    <w:r w:rsidR="00743FA4">
      <w:rPr>
        <w:lang w:val="en-GB"/>
      </w:rPr>
      <w:t>November</w:t>
    </w:r>
    <w:r w:rsidR="0046651B">
      <w:rPr>
        <w:lang w:val="en-GB"/>
      </w:rPr>
      <w:t xml:space="preserve"> 2018</w:t>
    </w:r>
    <w:r w:rsidR="00FF598B">
      <w:rPr>
        <w:lang w:val="en-GB"/>
      </w:rPr>
      <w:t xml:space="preserve"> </w:t>
    </w:r>
  </w:p>
  <w:p w14:paraId="6B534004" w14:textId="77777777" w:rsidR="00923553" w:rsidRDefault="0092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897E0" w14:textId="77777777" w:rsidR="00CC486A" w:rsidRDefault="00CC486A" w:rsidP="00091C42">
      <w:r>
        <w:separator/>
      </w:r>
    </w:p>
  </w:footnote>
  <w:footnote w:type="continuationSeparator" w:id="0">
    <w:p w14:paraId="27F35233" w14:textId="77777777" w:rsidR="00CC486A" w:rsidRDefault="00CC486A" w:rsidP="0009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4F6C" w14:textId="77777777" w:rsidR="00AC6D32" w:rsidRDefault="00B62E5D">
    <w:pPr>
      <w:pStyle w:val="Header"/>
    </w:pPr>
    <w:r>
      <w:rPr>
        <w:noProof/>
        <w:lang w:val="en-GB" w:eastAsia="en-GB"/>
      </w:rPr>
      <w:drawing>
        <wp:anchor distT="0" distB="0" distL="114300" distR="114300" simplePos="0" relativeHeight="251657216" behindDoc="0" locked="0" layoutInCell="1" allowOverlap="1" wp14:anchorId="7582D2D5" wp14:editId="36DF3967">
          <wp:simplePos x="0" y="0"/>
          <wp:positionH relativeFrom="column">
            <wp:posOffset>-142875</wp:posOffset>
          </wp:positionH>
          <wp:positionV relativeFrom="paragraph">
            <wp:posOffset>-234315</wp:posOffset>
          </wp:positionV>
          <wp:extent cx="670560" cy="6089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089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2CAA005B" wp14:editId="10DC7808">
          <wp:simplePos x="0" y="0"/>
          <wp:positionH relativeFrom="column">
            <wp:posOffset>5652770</wp:posOffset>
          </wp:positionH>
          <wp:positionV relativeFrom="paragraph">
            <wp:posOffset>-163830</wp:posOffset>
          </wp:positionV>
          <wp:extent cx="563245" cy="6153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6153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74F57DA1" wp14:editId="08E18892">
              <wp:simplePos x="0" y="0"/>
              <wp:positionH relativeFrom="column">
                <wp:posOffset>1146810</wp:posOffset>
              </wp:positionH>
              <wp:positionV relativeFrom="paragraph">
                <wp:posOffset>-66675</wp:posOffset>
              </wp:positionV>
              <wp:extent cx="3848100" cy="469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E644A" w14:textId="77777777" w:rsidR="00AC6D32" w:rsidRPr="004F7EF9" w:rsidRDefault="00AC6D32" w:rsidP="00AC6D32">
                          <w:pPr>
                            <w:jc w:val="center"/>
                            <w:rPr>
                              <w:sz w:val="24"/>
                              <w:szCs w:val="24"/>
                            </w:rPr>
                          </w:pPr>
                          <w:r w:rsidRPr="004F7EF9">
                            <w:rPr>
                              <w:sz w:val="24"/>
                              <w:szCs w:val="24"/>
                            </w:rPr>
                            <w:t>Application for</w:t>
                          </w:r>
                          <w:r w:rsidR="004F7EF9">
                            <w:rPr>
                              <w:sz w:val="24"/>
                              <w:szCs w:val="24"/>
                            </w:rPr>
                            <w:t xml:space="preserve"> </w:t>
                          </w:r>
                          <w:r w:rsidRPr="004F7EF9">
                            <w:rPr>
                              <w:sz w:val="24"/>
                              <w:szCs w:val="24"/>
                            </w:rPr>
                            <w:t>Netball Europe</w:t>
                          </w:r>
                        </w:p>
                        <w:p w14:paraId="44EA55A8" w14:textId="77777777" w:rsidR="00AC6D32" w:rsidRPr="004F7EF9" w:rsidRDefault="00FE0C98" w:rsidP="00AC6D32">
                          <w:pPr>
                            <w:jc w:val="center"/>
                            <w:rPr>
                              <w:sz w:val="24"/>
                              <w:szCs w:val="24"/>
                            </w:rPr>
                          </w:pPr>
                          <w:r w:rsidRPr="004F7EF9">
                            <w:rPr>
                              <w:sz w:val="24"/>
                              <w:szCs w:val="24"/>
                            </w:rPr>
                            <w:t>A</w:t>
                          </w:r>
                          <w:r w:rsidR="00AC6D32" w:rsidRPr="004F7EF9">
                            <w:rPr>
                              <w:sz w:val="24"/>
                              <w:szCs w:val="24"/>
                            </w:rPr>
                            <w:t xml:space="preserve"> Award Umpiring</w:t>
                          </w:r>
                          <w:r w:rsidR="004F7EF9">
                            <w:rPr>
                              <w:sz w:val="24"/>
                              <w:szCs w:val="24"/>
                            </w:rPr>
                            <w:t xml:space="preserve"> Final </w:t>
                          </w:r>
                          <w:r w:rsidR="00AC6D32" w:rsidRPr="004F7EF9">
                            <w:rPr>
                              <w:sz w:val="24"/>
                              <w:szCs w:val="24"/>
                            </w:rPr>
                            <w:t>Practical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F57DA1" id="_x0000_t202" coordsize="21600,21600" o:spt="202" path="m,l,21600r21600,l21600,xe">
              <v:stroke joinstyle="miter"/>
              <v:path gradientshapeok="t" o:connecttype="rect"/>
            </v:shapetype>
            <v:shape id="Text Box 6" o:spid="_x0000_s1030" type="#_x0000_t202" style="position:absolute;margin-left:90.3pt;margin-top:-5.25pt;width:303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M1AwIAAO8DAAAOAAAAZHJzL2Uyb0RvYy54bWysU8GO0zAQvSPxD5bvNG0ppY2arpauipCW&#10;BWmXD3AcJ7FwPGbsNilfz9jpdgvcED5YHs/4zbw3483N0Bl2VOg12ILPJlPOlJVQadsU/NvT/s2K&#10;Mx+ErYQBqwp+Up7fbF+/2vQuV3NowVQKGYFYn/eu4G0ILs8yL1vVCT8Bpyw5a8BOBDKxySoUPaF3&#10;JptPp8usB6wcglTe0+3d6OTbhF/XSoYvde1VYKbgVFtIO6a9jHu23Yi8QeFaLc9liH+oohPaUtIL&#10;1J0Igh1Q/wXVaYngoQ4TCV0Gda2lShyIzWz6B5vHVjiVuJA43l1k8v8PVj4cvyLTVcHnnFnRUYue&#10;1BDYBxjYMqrTO59T0KOjsDDQNXU5MfXuHuR3zyzsWmEbdYsIfatERdXN4svs6umI4yNI2X+GitKI&#10;Q4AENNTYRelIDEbo1KXTpTOxFEmXb1eL1WxKLkm+xXK9pnNMIfLn1w59+KigY/FQcKTOJ3RxvPdh&#10;DH0Oick8GF3ttTHJwKbcGWRHQVOyT+uM/luYsTHYQnw2IsabRDMyGzmGoRzIGbmXUJ2IMMI4dfRL&#10;6NAC/uSsp4kruP9xEKg4M58sibaeLRZxRJOxePd+TgZee8prj7CSoAoeOBuPuzCO9cGhblrKNLbJ&#10;wi0JXeukwUtV57ppqpKK5x8Qx/baTlEv/3T7CwAA//8DAFBLAwQUAAYACAAAACEAOiLwXuIAAAAP&#10;AQAADwAAAGRycy9kb3ducmV2LnhtbExPy07DMBC8I/EP1iJxQa1dIE6axql4CMS1pR/gxG4SNV5H&#10;sdukf89ygstKszs7j2I7u55d7Bg6jwpWSwHMYu1Nh42Cw/fHIgMWokaje49WwdUG2Ja3N4XOjZ9w&#10;Zy/72DASwZBrBW2MQ855qFvrdFj6wSLdjn50OhIcG25GPZG46/mjEJI73SE5tHqwb62tT/uzU3D8&#10;mh6S9VR9xkO6e5avuksrf1Xq/m5+39B42QCLdo5/H/DbgfJDScEqf0YTWE84E5KoChYrkQAjRppJ&#10;2lQK5FMCvCz4/x7lDwAAAP//AwBQSwECLQAUAAYACAAAACEAtoM4kv4AAADhAQAAEwAAAAAAAAAA&#10;AAAAAAAAAAAAW0NvbnRlbnRfVHlwZXNdLnhtbFBLAQItABQABgAIAAAAIQA4/SH/1gAAAJQBAAAL&#10;AAAAAAAAAAAAAAAAAC8BAABfcmVscy8ucmVsc1BLAQItABQABgAIAAAAIQB5wUM1AwIAAO8DAAAO&#10;AAAAAAAAAAAAAAAAAC4CAABkcnMvZTJvRG9jLnhtbFBLAQItABQABgAIAAAAIQA6IvBe4gAAAA8B&#10;AAAPAAAAAAAAAAAAAAAAAF0EAABkcnMvZG93bnJldi54bWxQSwUGAAAAAAQABADzAAAAbAUAAAAA&#10;" stroked="f">
              <v:textbox>
                <w:txbxContent>
                  <w:p w14:paraId="6CCE644A" w14:textId="77777777" w:rsidR="00AC6D32" w:rsidRPr="004F7EF9" w:rsidRDefault="00AC6D32" w:rsidP="00AC6D32">
                    <w:pPr>
                      <w:jc w:val="center"/>
                      <w:rPr>
                        <w:sz w:val="24"/>
                        <w:szCs w:val="24"/>
                      </w:rPr>
                    </w:pPr>
                    <w:r w:rsidRPr="004F7EF9">
                      <w:rPr>
                        <w:sz w:val="24"/>
                        <w:szCs w:val="24"/>
                      </w:rPr>
                      <w:t>Application for</w:t>
                    </w:r>
                    <w:r w:rsidR="004F7EF9">
                      <w:rPr>
                        <w:sz w:val="24"/>
                        <w:szCs w:val="24"/>
                      </w:rPr>
                      <w:t xml:space="preserve"> </w:t>
                    </w:r>
                    <w:r w:rsidRPr="004F7EF9">
                      <w:rPr>
                        <w:sz w:val="24"/>
                        <w:szCs w:val="24"/>
                      </w:rPr>
                      <w:t>Netball Europe</w:t>
                    </w:r>
                  </w:p>
                  <w:p w14:paraId="44EA55A8" w14:textId="77777777" w:rsidR="00AC6D32" w:rsidRPr="004F7EF9" w:rsidRDefault="00FE0C98" w:rsidP="00AC6D32">
                    <w:pPr>
                      <w:jc w:val="center"/>
                      <w:rPr>
                        <w:sz w:val="24"/>
                        <w:szCs w:val="24"/>
                      </w:rPr>
                    </w:pPr>
                    <w:r w:rsidRPr="004F7EF9">
                      <w:rPr>
                        <w:sz w:val="24"/>
                        <w:szCs w:val="24"/>
                      </w:rPr>
                      <w:t>A</w:t>
                    </w:r>
                    <w:r w:rsidR="00AC6D32" w:rsidRPr="004F7EF9">
                      <w:rPr>
                        <w:sz w:val="24"/>
                        <w:szCs w:val="24"/>
                      </w:rPr>
                      <w:t xml:space="preserve"> Award Umpiring</w:t>
                    </w:r>
                    <w:r w:rsidR="004F7EF9">
                      <w:rPr>
                        <w:sz w:val="24"/>
                        <w:szCs w:val="24"/>
                      </w:rPr>
                      <w:t xml:space="preserve"> Final </w:t>
                    </w:r>
                    <w:r w:rsidR="00AC6D32" w:rsidRPr="004F7EF9">
                      <w:rPr>
                        <w:sz w:val="24"/>
                        <w:szCs w:val="24"/>
                      </w:rPr>
                      <w:t>Practical Assessment</w:t>
                    </w:r>
                  </w:p>
                </w:txbxContent>
              </v:textbox>
            </v:shape>
          </w:pict>
        </mc:Fallback>
      </mc:AlternateContent>
    </w:r>
    <w:r>
      <w:rPr>
        <w:noProof/>
        <w:lang w:val="en-GB" w:eastAsia="en-GB"/>
      </w:rPr>
      <w:drawing>
        <wp:anchor distT="0" distB="0" distL="114300" distR="114300" simplePos="0" relativeHeight="251656192" behindDoc="1" locked="0" layoutInCell="1" allowOverlap="1" wp14:anchorId="4F40FEE9" wp14:editId="0B80217D">
          <wp:simplePos x="0" y="0"/>
          <wp:positionH relativeFrom="column">
            <wp:posOffset>-704850</wp:posOffset>
          </wp:positionH>
          <wp:positionV relativeFrom="paragraph">
            <wp:posOffset>-361950</wp:posOffset>
          </wp:positionV>
          <wp:extent cx="7519035" cy="1063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9035" cy="1063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DEA"/>
    <w:multiLevelType w:val="hybridMultilevel"/>
    <w:tmpl w:val="1B96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1D1F"/>
    <w:multiLevelType w:val="singleLevel"/>
    <w:tmpl w:val="BA1A0D1A"/>
    <w:lvl w:ilvl="0">
      <w:start w:val="4"/>
      <w:numFmt w:val="lowerLetter"/>
      <w:lvlText w:val="(%1)"/>
      <w:lvlJc w:val="left"/>
      <w:pPr>
        <w:tabs>
          <w:tab w:val="num" w:pos="720"/>
        </w:tabs>
        <w:ind w:left="720" w:hanging="720"/>
      </w:pPr>
      <w:rPr>
        <w:rFonts w:hint="default"/>
      </w:rPr>
    </w:lvl>
  </w:abstractNum>
  <w:abstractNum w:abstractNumId="2" w15:restartNumberingAfterBreak="0">
    <w:nsid w:val="117737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061665"/>
    <w:multiLevelType w:val="singleLevel"/>
    <w:tmpl w:val="AEB60616"/>
    <w:lvl w:ilvl="0">
      <w:start w:val="3"/>
      <w:numFmt w:val="lowerRoman"/>
      <w:lvlText w:val="%1."/>
      <w:lvlJc w:val="left"/>
      <w:pPr>
        <w:tabs>
          <w:tab w:val="num" w:pos="2160"/>
        </w:tabs>
        <w:ind w:left="2160" w:hanging="720"/>
      </w:pPr>
      <w:rPr>
        <w:rFonts w:hint="default"/>
      </w:rPr>
    </w:lvl>
  </w:abstractNum>
  <w:abstractNum w:abstractNumId="4" w15:restartNumberingAfterBreak="0">
    <w:nsid w:val="2CC70260"/>
    <w:multiLevelType w:val="hybridMultilevel"/>
    <w:tmpl w:val="41B40330"/>
    <w:lvl w:ilvl="0" w:tplc="DDC8C432">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42DB8"/>
    <w:multiLevelType w:val="hybridMultilevel"/>
    <w:tmpl w:val="688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610F97"/>
    <w:multiLevelType w:val="hybridMultilevel"/>
    <w:tmpl w:val="D124EFB4"/>
    <w:lvl w:ilvl="0" w:tplc="3386E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B6A76"/>
    <w:multiLevelType w:val="singleLevel"/>
    <w:tmpl w:val="0D140CAA"/>
    <w:lvl w:ilvl="0">
      <w:start w:val="1"/>
      <w:numFmt w:val="lowerLetter"/>
      <w:lvlText w:val="(%1)"/>
      <w:lvlJc w:val="left"/>
      <w:pPr>
        <w:tabs>
          <w:tab w:val="num" w:pos="720"/>
        </w:tabs>
        <w:ind w:left="720" w:hanging="720"/>
      </w:pPr>
      <w:rPr>
        <w:rFonts w:hint="default"/>
      </w:rPr>
    </w:lvl>
  </w:abstractNum>
  <w:abstractNum w:abstractNumId="9" w15:restartNumberingAfterBreak="0">
    <w:nsid w:val="4FB87921"/>
    <w:multiLevelType w:val="hybridMultilevel"/>
    <w:tmpl w:val="D57EBBBE"/>
    <w:lvl w:ilvl="0" w:tplc="CB9842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873CE3"/>
    <w:multiLevelType w:val="singleLevel"/>
    <w:tmpl w:val="16B6AC3A"/>
    <w:lvl w:ilvl="0">
      <w:start w:val="3"/>
      <w:numFmt w:val="decimal"/>
      <w:lvlText w:val="(%1)"/>
      <w:lvlJc w:val="left"/>
      <w:pPr>
        <w:tabs>
          <w:tab w:val="num" w:pos="720"/>
        </w:tabs>
        <w:ind w:left="720" w:hanging="720"/>
      </w:pPr>
      <w:rPr>
        <w:rFonts w:hint="default"/>
      </w:rPr>
    </w:lvl>
  </w:abstractNum>
  <w:abstractNum w:abstractNumId="13" w15:restartNumberingAfterBreak="0">
    <w:nsid w:val="7190770D"/>
    <w:multiLevelType w:val="singleLevel"/>
    <w:tmpl w:val="063C6986"/>
    <w:lvl w:ilvl="0">
      <w:start w:val="2"/>
      <w:numFmt w:val="lowerLetter"/>
      <w:lvlText w:val="(%1)"/>
      <w:lvlJc w:val="left"/>
      <w:pPr>
        <w:tabs>
          <w:tab w:val="num" w:pos="1440"/>
        </w:tabs>
        <w:ind w:left="1440" w:hanging="720"/>
      </w:pPr>
      <w:rPr>
        <w:rFonts w:hint="default"/>
      </w:rPr>
    </w:lvl>
  </w:abstractNum>
  <w:abstractNum w:abstractNumId="14" w15:restartNumberingAfterBreak="0">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8337D"/>
    <w:multiLevelType w:val="hybridMultilevel"/>
    <w:tmpl w:val="E2B6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3"/>
  </w:num>
  <w:num w:numId="6">
    <w:abstractNumId w:val="2"/>
  </w:num>
  <w:num w:numId="7">
    <w:abstractNumId w:val="15"/>
  </w:num>
  <w:num w:numId="8">
    <w:abstractNumId w:val="14"/>
  </w:num>
  <w:num w:numId="9">
    <w:abstractNumId w:val="11"/>
  </w:num>
  <w:num w:numId="10">
    <w:abstractNumId w:val="0"/>
  </w:num>
  <w:num w:numId="11">
    <w:abstractNumId w:val="5"/>
  </w:num>
  <w:num w:numId="12">
    <w:abstractNumId w:val="4"/>
  </w:num>
  <w:num w:numId="13">
    <w:abstractNumId w:val="10"/>
  </w:num>
  <w:num w:numId="14">
    <w:abstractNumId w:val="6"/>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A8"/>
    <w:rsid w:val="0002456C"/>
    <w:rsid w:val="0007624C"/>
    <w:rsid w:val="00091C42"/>
    <w:rsid w:val="000B6336"/>
    <w:rsid w:val="00105B2B"/>
    <w:rsid w:val="00107D81"/>
    <w:rsid w:val="0015513E"/>
    <w:rsid w:val="00187FB6"/>
    <w:rsid w:val="00194CBF"/>
    <w:rsid w:val="001E4181"/>
    <w:rsid w:val="0020558B"/>
    <w:rsid w:val="002226F6"/>
    <w:rsid w:val="00231317"/>
    <w:rsid w:val="00252431"/>
    <w:rsid w:val="0025246A"/>
    <w:rsid w:val="002602FA"/>
    <w:rsid w:val="002604E5"/>
    <w:rsid w:val="00283F35"/>
    <w:rsid w:val="00293AAF"/>
    <w:rsid w:val="002A03B5"/>
    <w:rsid w:val="002D3047"/>
    <w:rsid w:val="00324855"/>
    <w:rsid w:val="00384506"/>
    <w:rsid w:val="003A5237"/>
    <w:rsid w:val="003C64BA"/>
    <w:rsid w:val="003D3392"/>
    <w:rsid w:val="00454064"/>
    <w:rsid w:val="00463087"/>
    <w:rsid w:val="0046651B"/>
    <w:rsid w:val="00474DBB"/>
    <w:rsid w:val="00492F62"/>
    <w:rsid w:val="004B5CCF"/>
    <w:rsid w:val="004D1EF3"/>
    <w:rsid w:val="004E3CCF"/>
    <w:rsid w:val="004F3881"/>
    <w:rsid w:val="004F547F"/>
    <w:rsid w:val="004F7EF9"/>
    <w:rsid w:val="00515756"/>
    <w:rsid w:val="00567847"/>
    <w:rsid w:val="00590217"/>
    <w:rsid w:val="005A3487"/>
    <w:rsid w:val="006358C3"/>
    <w:rsid w:val="00694414"/>
    <w:rsid w:val="00694BFC"/>
    <w:rsid w:val="006A6A45"/>
    <w:rsid w:val="006D0605"/>
    <w:rsid w:val="007017DE"/>
    <w:rsid w:val="00710CEA"/>
    <w:rsid w:val="00714453"/>
    <w:rsid w:val="00727005"/>
    <w:rsid w:val="007439F3"/>
    <w:rsid w:val="00743FA4"/>
    <w:rsid w:val="00761112"/>
    <w:rsid w:val="00771125"/>
    <w:rsid w:val="00773D03"/>
    <w:rsid w:val="007F4000"/>
    <w:rsid w:val="008814AA"/>
    <w:rsid w:val="00890906"/>
    <w:rsid w:val="00897A5F"/>
    <w:rsid w:val="008A604A"/>
    <w:rsid w:val="008A7F42"/>
    <w:rsid w:val="008B2787"/>
    <w:rsid w:val="008B6BEC"/>
    <w:rsid w:val="008C6F1C"/>
    <w:rsid w:val="008E3644"/>
    <w:rsid w:val="0090672C"/>
    <w:rsid w:val="00920CB9"/>
    <w:rsid w:val="00921C6E"/>
    <w:rsid w:val="00923553"/>
    <w:rsid w:val="00934D82"/>
    <w:rsid w:val="00961373"/>
    <w:rsid w:val="009909F2"/>
    <w:rsid w:val="00991F58"/>
    <w:rsid w:val="009C4918"/>
    <w:rsid w:val="009D443D"/>
    <w:rsid w:val="009F2B3A"/>
    <w:rsid w:val="00A1085E"/>
    <w:rsid w:val="00A13F15"/>
    <w:rsid w:val="00A20176"/>
    <w:rsid w:val="00A51685"/>
    <w:rsid w:val="00A518E9"/>
    <w:rsid w:val="00A52A96"/>
    <w:rsid w:val="00A73A6F"/>
    <w:rsid w:val="00A85939"/>
    <w:rsid w:val="00AA15FC"/>
    <w:rsid w:val="00AC0813"/>
    <w:rsid w:val="00AC282A"/>
    <w:rsid w:val="00AC6D32"/>
    <w:rsid w:val="00AE36B8"/>
    <w:rsid w:val="00B32ED4"/>
    <w:rsid w:val="00B403F1"/>
    <w:rsid w:val="00B60C42"/>
    <w:rsid w:val="00B62E5D"/>
    <w:rsid w:val="00B75FD2"/>
    <w:rsid w:val="00B86F3E"/>
    <w:rsid w:val="00BA2BD2"/>
    <w:rsid w:val="00BA4DAE"/>
    <w:rsid w:val="00BD4BE7"/>
    <w:rsid w:val="00C358A8"/>
    <w:rsid w:val="00C3663A"/>
    <w:rsid w:val="00C36D53"/>
    <w:rsid w:val="00C63AAE"/>
    <w:rsid w:val="00C82D5D"/>
    <w:rsid w:val="00CA6183"/>
    <w:rsid w:val="00CB3FB5"/>
    <w:rsid w:val="00CB68EB"/>
    <w:rsid w:val="00CC486A"/>
    <w:rsid w:val="00CD6938"/>
    <w:rsid w:val="00CF68C1"/>
    <w:rsid w:val="00D021D9"/>
    <w:rsid w:val="00D365F3"/>
    <w:rsid w:val="00DE6A61"/>
    <w:rsid w:val="00E3356C"/>
    <w:rsid w:val="00E3516B"/>
    <w:rsid w:val="00E70324"/>
    <w:rsid w:val="00E72CEE"/>
    <w:rsid w:val="00E86788"/>
    <w:rsid w:val="00E952D5"/>
    <w:rsid w:val="00EA2079"/>
    <w:rsid w:val="00EF4CF3"/>
    <w:rsid w:val="00F059D3"/>
    <w:rsid w:val="00F06E16"/>
    <w:rsid w:val="00F42FD1"/>
    <w:rsid w:val="00F47DDC"/>
    <w:rsid w:val="00F62A68"/>
    <w:rsid w:val="00F80AF1"/>
    <w:rsid w:val="00FD0C8D"/>
    <w:rsid w:val="00FE0C98"/>
    <w:rsid w:val="00FE661B"/>
    <w:rsid w:val="00FF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274A54"/>
  <w15:chartTrackingRefBased/>
  <w15:docId w15:val="{B2B06C7A-D188-4347-9EFD-B18A2D3F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i/>
      <w:spacing w:val="-5"/>
      <w:kern w:val="28"/>
    </w:rPr>
  </w:style>
  <w:style w:type="paragraph" w:styleId="Heading3">
    <w:name w:val="heading 3"/>
    <w:basedOn w:val="Normal"/>
    <w:next w:val="Normal"/>
    <w:qFormat/>
    <w:pPr>
      <w:keepNext/>
      <w:jc w:val="both"/>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C42"/>
    <w:pPr>
      <w:tabs>
        <w:tab w:val="center" w:pos="4513"/>
        <w:tab w:val="right" w:pos="9026"/>
      </w:tabs>
    </w:pPr>
    <w:rPr>
      <w:lang w:val="x-none"/>
    </w:rPr>
  </w:style>
  <w:style w:type="character" w:customStyle="1" w:styleId="HeaderChar">
    <w:name w:val="Header Char"/>
    <w:link w:val="Header"/>
    <w:uiPriority w:val="99"/>
    <w:rsid w:val="00091C42"/>
    <w:rPr>
      <w:rFonts w:ascii="Arial" w:hAnsi="Arial"/>
      <w:sz w:val="22"/>
      <w:lang w:eastAsia="en-US"/>
    </w:rPr>
  </w:style>
  <w:style w:type="paragraph" w:styleId="Footer">
    <w:name w:val="footer"/>
    <w:basedOn w:val="Normal"/>
    <w:link w:val="FooterChar"/>
    <w:uiPriority w:val="99"/>
    <w:unhideWhenUsed/>
    <w:rsid w:val="00091C42"/>
    <w:pPr>
      <w:tabs>
        <w:tab w:val="center" w:pos="4513"/>
        <w:tab w:val="right" w:pos="9026"/>
      </w:tabs>
    </w:pPr>
    <w:rPr>
      <w:lang w:val="x-none"/>
    </w:rPr>
  </w:style>
  <w:style w:type="character" w:customStyle="1" w:styleId="FooterChar">
    <w:name w:val="Footer Char"/>
    <w:link w:val="Footer"/>
    <w:uiPriority w:val="99"/>
    <w:rsid w:val="00091C42"/>
    <w:rPr>
      <w:rFonts w:ascii="Arial" w:hAnsi="Arial"/>
      <w:sz w:val="22"/>
      <w:lang w:eastAsia="en-US"/>
    </w:rPr>
  </w:style>
  <w:style w:type="paragraph" w:styleId="BalloonText">
    <w:name w:val="Balloon Text"/>
    <w:basedOn w:val="Normal"/>
    <w:link w:val="BalloonTextChar"/>
    <w:uiPriority w:val="99"/>
    <w:semiHidden/>
    <w:unhideWhenUsed/>
    <w:rsid w:val="00091C42"/>
    <w:rPr>
      <w:rFonts w:ascii="Tahoma" w:hAnsi="Tahoma"/>
      <w:sz w:val="16"/>
      <w:szCs w:val="16"/>
      <w:lang w:val="x-none"/>
    </w:rPr>
  </w:style>
  <w:style w:type="character" w:customStyle="1" w:styleId="BalloonTextChar">
    <w:name w:val="Balloon Text Char"/>
    <w:link w:val="BalloonText"/>
    <w:uiPriority w:val="99"/>
    <w:semiHidden/>
    <w:rsid w:val="00091C42"/>
    <w:rPr>
      <w:rFonts w:ascii="Tahoma" w:hAnsi="Tahoma" w:cs="Tahoma"/>
      <w:sz w:val="16"/>
      <w:szCs w:val="16"/>
      <w:lang w:eastAsia="en-US"/>
    </w:rPr>
  </w:style>
  <w:style w:type="paragraph" w:styleId="ListParagraph">
    <w:name w:val="List Paragraph"/>
    <w:basedOn w:val="Normal"/>
    <w:uiPriority w:val="34"/>
    <w:qFormat/>
    <w:rsid w:val="00324855"/>
    <w:pPr>
      <w:ind w:left="720"/>
    </w:pPr>
  </w:style>
  <w:style w:type="character" w:styleId="Hyperlink">
    <w:name w:val="Hyperlink"/>
    <w:uiPriority w:val="99"/>
    <w:semiHidden/>
    <w:unhideWhenUsed/>
    <w:rsid w:val="00BA4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63564">
      <w:bodyDiv w:val="1"/>
      <w:marLeft w:val="0"/>
      <w:marRight w:val="0"/>
      <w:marTop w:val="0"/>
      <w:marBottom w:val="0"/>
      <w:divBdr>
        <w:top w:val="none" w:sz="0" w:space="0" w:color="auto"/>
        <w:left w:val="none" w:sz="0" w:space="0" w:color="auto"/>
        <w:bottom w:val="none" w:sz="0" w:space="0" w:color="auto"/>
        <w:right w:val="none" w:sz="0" w:space="0" w:color="auto"/>
      </w:divBdr>
    </w:div>
    <w:div w:id="430052840">
      <w:bodyDiv w:val="1"/>
      <w:marLeft w:val="0"/>
      <w:marRight w:val="0"/>
      <w:marTop w:val="0"/>
      <w:marBottom w:val="0"/>
      <w:divBdr>
        <w:top w:val="none" w:sz="0" w:space="0" w:color="auto"/>
        <w:left w:val="none" w:sz="0" w:space="0" w:color="auto"/>
        <w:bottom w:val="none" w:sz="0" w:space="0" w:color="auto"/>
        <w:right w:val="none" w:sz="0" w:space="0" w:color="auto"/>
      </w:divBdr>
    </w:div>
    <w:div w:id="736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glandnetball.co.uk/privacypolicy" TargetMode="External"/><Relationship Id="rId4" Type="http://schemas.openxmlformats.org/officeDocument/2006/relationships/webSettings" Target="webSettings.xml"/><Relationship Id="rId9" Type="http://schemas.openxmlformats.org/officeDocument/2006/relationships/hyperlink" Target="mailto:company.secretary@englandnetbal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AENA</Company>
  <LinksUpToDate>false</LinksUpToDate>
  <CharactersWithSpaces>4988</CharactersWithSpaces>
  <SharedDoc>false</SharedDoc>
  <HLinks>
    <vt:vector size="12" baseType="variant">
      <vt:variant>
        <vt:i4>4456458</vt:i4>
      </vt:variant>
      <vt:variant>
        <vt:i4>3</vt:i4>
      </vt:variant>
      <vt:variant>
        <vt:i4>0</vt:i4>
      </vt:variant>
      <vt:variant>
        <vt:i4>5</vt:i4>
      </vt:variant>
      <vt:variant>
        <vt:lpwstr>http://www.englandnetball.co.uk/privacypolicy</vt:lpwstr>
      </vt:variant>
      <vt:variant>
        <vt:lpwstr/>
      </vt:variant>
      <vt:variant>
        <vt:i4>4259954</vt:i4>
      </vt:variant>
      <vt:variant>
        <vt:i4>0</vt:i4>
      </vt:variant>
      <vt:variant>
        <vt:i4>0</vt:i4>
      </vt:variant>
      <vt:variant>
        <vt:i4>5</vt:i4>
      </vt:variant>
      <vt:variant>
        <vt:lpwstr>mailto:company.secretary@englandnetball.co.uk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 Blacklock</dc:creator>
  <cp:keywords/>
  <cp:lastModifiedBy>Munro-Hall, Lauren (NHEHS) Staff</cp:lastModifiedBy>
  <cp:revision>2</cp:revision>
  <cp:lastPrinted>2017-05-31T09:40:00Z</cp:lastPrinted>
  <dcterms:created xsi:type="dcterms:W3CDTF">2020-03-02T07:19:00Z</dcterms:created>
  <dcterms:modified xsi:type="dcterms:W3CDTF">2020-03-02T07:19:00Z</dcterms:modified>
</cp:coreProperties>
</file>