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C35" w:rsidRDefault="00E30AB8" w:rsidP="009172C4">
      <w:pPr>
        <w:jc w:val="center"/>
        <w:rPr>
          <w:rFonts w:ascii="Arial" w:hAnsi="Arial" w:cs="Arial"/>
          <w:b/>
        </w:rPr>
      </w:pPr>
      <w:bookmarkStart w:id="0" w:name="_GoBack"/>
      <w:bookmarkEnd w:id="0"/>
      <w:r>
        <w:rPr>
          <w:noProof/>
        </w:rPr>
        <w:drawing>
          <wp:anchor distT="0" distB="0" distL="114300" distR="114300" simplePos="0" relativeHeight="251657215" behindDoc="1" locked="0" layoutInCell="1" allowOverlap="1">
            <wp:simplePos x="0" y="0"/>
            <wp:positionH relativeFrom="column">
              <wp:posOffset>-572770</wp:posOffset>
            </wp:positionH>
            <wp:positionV relativeFrom="paragraph">
              <wp:posOffset>-915670</wp:posOffset>
            </wp:positionV>
            <wp:extent cx="7587615" cy="10750550"/>
            <wp:effectExtent l="0" t="0" r="0" b="0"/>
            <wp:wrapNone/>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7615" cy="1075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C35" w:rsidRDefault="00FF6C35" w:rsidP="009172C4">
      <w:pPr>
        <w:jc w:val="center"/>
        <w:rPr>
          <w:rFonts w:ascii="Arial" w:hAnsi="Arial" w:cs="Arial"/>
          <w:b/>
        </w:rPr>
      </w:pPr>
    </w:p>
    <w:p w:rsidR="00FF6C35" w:rsidRDefault="00FF6C35" w:rsidP="009172C4">
      <w:pPr>
        <w:jc w:val="center"/>
        <w:rPr>
          <w:rFonts w:ascii="Arial" w:hAnsi="Arial" w:cs="Arial"/>
          <w:b/>
        </w:rPr>
      </w:pPr>
    </w:p>
    <w:p w:rsidR="00FF6C35" w:rsidRDefault="00FF6C35" w:rsidP="009172C4">
      <w:pPr>
        <w:jc w:val="center"/>
        <w:rPr>
          <w:rFonts w:ascii="Arial" w:hAnsi="Arial" w:cs="Arial"/>
          <w:b/>
        </w:rPr>
      </w:pPr>
    </w:p>
    <w:p w:rsidR="00FF6C35" w:rsidRDefault="00FF6C35" w:rsidP="009172C4">
      <w:pPr>
        <w:jc w:val="center"/>
        <w:rPr>
          <w:rFonts w:ascii="Arial" w:hAnsi="Arial" w:cs="Arial"/>
          <w:b/>
        </w:rPr>
      </w:pPr>
    </w:p>
    <w:p w:rsidR="00FF6C35" w:rsidRDefault="00FF6C35" w:rsidP="009172C4">
      <w:pPr>
        <w:jc w:val="center"/>
        <w:rPr>
          <w:rFonts w:ascii="Arial" w:hAnsi="Arial" w:cs="Arial"/>
          <w:b/>
        </w:rPr>
      </w:pPr>
    </w:p>
    <w:p w:rsidR="00FF6C35" w:rsidRDefault="00FF6C35" w:rsidP="009172C4">
      <w:pPr>
        <w:jc w:val="center"/>
        <w:rPr>
          <w:rFonts w:ascii="Arial" w:hAnsi="Arial" w:cs="Arial"/>
          <w:b/>
        </w:rPr>
      </w:pPr>
    </w:p>
    <w:p w:rsidR="00FF6C35" w:rsidRDefault="00FF6C35" w:rsidP="009172C4">
      <w:pPr>
        <w:jc w:val="center"/>
        <w:rPr>
          <w:rFonts w:ascii="Arial" w:hAnsi="Arial" w:cs="Arial"/>
          <w:b/>
        </w:rPr>
      </w:pPr>
    </w:p>
    <w:p w:rsidR="001777BA" w:rsidRPr="0010761D" w:rsidRDefault="001777BA" w:rsidP="009172C4">
      <w:pPr>
        <w:jc w:val="center"/>
        <w:rPr>
          <w:rFonts w:ascii="Arial" w:hAnsi="Arial" w:cs="Arial"/>
          <w:b/>
        </w:rPr>
      </w:pPr>
      <w:r w:rsidRPr="0010761D">
        <w:rPr>
          <w:rFonts w:ascii="Arial" w:hAnsi="Arial" w:cs="Arial"/>
          <w:b/>
        </w:rPr>
        <w:t>Age Banding</w:t>
      </w:r>
      <w:r w:rsidR="009253BA">
        <w:rPr>
          <w:rFonts w:ascii="Arial" w:hAnsi="Arial" w:cs="Arial"/>
          <w:b/>
        </w:rPr>
        <w:t xml:space="preserve"> Guidance and Support</w:t>
      </w:r>
    </w:p>
    <w:p w:rsidR="001777BA" w:rsidRDefault="001777BA" w:rsidP="001777BA">
      <w:pPr>
        <w:jc w:val="center"/>
        <w:rPr>
          <w:rFonts w:ascii="Arial" w:hAnsi="Arial" w:cs="Arial"/>
          <w:b/>
          <w:u w:val="single"/>
        </w:rPr>
      </w:pPr>
    </w:p>
    <w:p w:rsidR="005A6C6C" w:rsidRPr="0010761D" w:rsidRDefault="00D2754F" w:rsidP="0010761D">
      <w:pPr>
        <w:jc w:val="both"/>
        <w:rPr>
          <w:rFonts w:ascii="Arial" w:hAnsi="Arial" w:cs="Arial"/>
          <w:sz w:val="18"/>
          <w:szCs w:val="18"/>
        </w:rPr>
      </w:pPr>
      <w:r w:rsidRPr="0010761D">
        <w:rPr>
          <w:rFonts w:ascii="Arial" w:hAnsi="Arial" w:cs="Arial"/>
          <w:sz w:val="18"/>
          <w:szCs w:val="18"/>
        </w:rPr>
        <w:t xml:space="preserve">In the interest of </w:t>
      </w:r>
      <w:r w:rsidR="00D6321D" w:rsidRPr="0010761D">
        <w:rPr>
          <w:rFonts w:ascii="Arial" w:hAnsi="Arial" w:cs="Arial"/>
          <w:sz w:val="18"/>
          <w:szCs w:val="18"/>
        </w:rPr>
        <w:t xml:space="preserve">fair and enjoyable </w:t>
      </w:r>
      <w:r w:rsidRPr="0010761D">
        <w:rPr>
          <w:rFonts w:ascii="Arial" w:hAnsi="Arial" w:cs="Arial"/>
          <w:sz w:val="18"/>
          <w:szCs w:val="18"/>
        </w:rPr>
        <w:t xml:space="preserve">participation </w:t>
      </w:r>
      <w:r w:rsidR="005A6C6C" w:rsidRPr="0010761D">
        <w:rPr>
          <w:rFonts w:ascii="Arial" w:hAnsi="Arial" w:cs="Arial"/>
          <w:sz w:val="18"/>
          <w:szCs w:val="18"/>
        </w:rPr>
        <w:t xml:space="preserve">in netball, it is </w:t>
      </w:r>
      <w:r w:rsidR="00D7785F" w:rsidRPr="0010761D">
        <w:rPr>
          <w:rFonts w:ascii="Arial" w:hAnsi="Arial" w:cs="Arial"/>
          <w:sz w:val="18"/>
          <w:szCs w:val="18"/>
        </w:rPr>
        <w:t>recognised that the</w:t>
      </w:r>
      <w:r w:rsidRPr="0010761D">
        <w:rPr>
          <w:rFonts w:ascii="Arial" w:hAnsi="Arial" w:cs="Arial"/>
          <w:sz w:val="18"/>
          <w:szCs w:val="18"/>
        </w:rPr>
        <w:t xml:space="preserve"> development of </w:t>
      </w:r>
      <w:r w:rsidR="00D7785F" w:rsidRPr="0010761D">
        <w:rPr>
          <w:rFonts w:ascii="Arial" w:hAnsi="Arial" w:cs="Arial"/>
          <w:sz w:val="18"/>
          <w:szCs w:val="18"/>
        </w:rPr>
        <w:t>players,</w:t>
      </w:r>
      <w:r w:rsidRPr="0010761D">
        <w:rPr>
          <w:rFonts w:ascii="Arial" w:hAnsi="Arial" w:cs="Arial"/>
          <w:sz w:val="18"/>
          <w:szCs w:val="18"/>
        </w:rPr>
        <w:t xml:space="preserve"> </w:t>
      </w:r>
      <w:r w:rsidR="005A6C6C" w:rsidRPr="0010761D">
        <w:rPr>
          <w:rFonts w:ascii="Arial" w:hAnsi="Arial" w:cs="Arial"/>
          <w:sz w:val="18"/>
          <w:szCs w:val="18"/>
        </w:rPr>
        <w:t xml:space="preserve">may make it desirable for them to train and/or play above their age band. </w:t>
      </w:r>
      <w:r w:rsidRPr="0010761D">
        <w:rPr>
          <w:rFonts w:ascii="Arial" w:hAnsi="Arial" w:cs="Arial"/>
          <w:sz w:val="18"/>
          <w:szCs w:val="18"/>
        </w:rPr>
        <w:t xml:space="preserve">England Netball </w:t>
      </w:r>
      <w:r w:rsidR="005A6C6C" w:rsidRPr="0010761D">
        <w:rPr>
          <w:rFonts w:ascii="Arial" w:hAnsi="Arial" w:cs="Arial"/>
          <w:sz w:val="18"/>
          <w:szCs w:val="18"/>
        </w:rPr>
        <w:t xml:space="preserve">has developed this Guidance for use in considering the appropriateness of a young person taking part in activities above their age band, with the welfare of that young person being paramount in that decision. This Guidance applies to requests for any young person to be allowed to take part in activities with others above their age band at England Netball national events and it is </w:t>
      </w:r>
      <w:r w:rsidRPr="0010761D">
        <w:rPr>
          <w:rFonts w:ascii="Arial" w:hAnsi="Arial" w:cs="Arial"/>
          <w:sz w:val="18"/>
          <w:szCs w:val="18"/>
        </w:rPr>
        <w:t>recommend</w:t>
      </w:r>
      <w:r w:rsidR="005A6C6C" w:rsidRPr="0010761D">
        <w:rPr>
          <w:rFonts w:ascii="Arial" w:hAnsi="Arial" w:cs="Arial"/>
          <w:sz w:val="18"/>
          <w:szCs w:val="18"/>
        </w:rPr>
        <w:t xml:space="preserve">ed for Regional and County activities. </w:t>
      </w:r>
      <w:r w:rsidRPr="0010761D">
        <w:rPr>
          <w:rFonts w:ascii="Arial" w:hAnsi="Arial" w:cs="Arial"/>
          <w:sz w:val="18"/>
          <w:szCs w:val="18"/>
        </w:rPr>
        <w:t xml:space="preserve"> </w:t>
      </w:r>
    </w:p>
    <w:p w:rsidR="005A6C6C" w:rsidRPr="0010761D" w:rsidRDefault="005A6C6C" w:rsidP="0010761D">
      <w:pPr>
        <w:jc w:val="both"/>
        <w:rPr>
          <w:rFonts w:ascii="Arial" w:hAnsi="Arial" w:cs="Arial"/>
          <w:sz w:val="18"/>
          <w:szCs w:val="18"/>
        </w:rPr>
      </w:pPr>
    </w:p>
    <w:p w:rsidR="00D2754F" w:rsidRPr="0010761D" w:rsidRDefault="005A6C6C" w:rsidP="0010761D">
      <w:pPr>
        <w:jc w:val="both"/>
        <w:rPr>
          <w:rFonts w:ascii="Arial" w:hAnsi="Arial" w:cs="Arial"/>
          <w:sz w:val="18"/>
          <w:szCs w:val="18"/>
        </w:rPr>
      </w:pPr>
      <w:r w:rsidRPr="0010761D">
        <w:rPr>
          <w:rFonts w:ascii="Arial" w:hAnsi="Arial" w:cs="Arial"/>
          <w:sz w:val="18"/>
          <w:szCs w:val="18"/>
        </w:rPr>
        <w:t>T</w:t>
      </w:r>
      <w:r w:rsidR="00D2754F" w:rsidRPr="0010761D">
        <w:rPr>
          <w:rFonts w:ascii="Arial" w:hAnsi="Arial" w:cs="Arial"/>
          <w:sz w:val="18"/>
          <w:szCs w:val="18"/>
        </w:rPr>
        <w:t>he following Age Banding restrictions for all competitions as follows:</w:t>
      </w:r>
    </w:p>
    <w:p w:rsidR="00D2754F" w:rsidRPr="0010761D" w:rsidRDefault="00D2754F" w:rsidP="0010761D">
      <w:pPr>
        <w:jc w:val="both"/>
        <w:rPr>
          <w:rFonts w:ascii="Arial" w:hAnsi="Arial" w:cs="Arial"/>
          <w:sz w:val="18"/>
          <w:szCs w:val="18"/>
        </w:rPr>
      </w:pPr>
    </w:p>
    <w:p w:rsidR="00D2754F" w:rsidRPr="0010761D" w:rsidRDefault="00D2754F" w:rsidP="0010761D">
      <w:pPr>
        <w:numPr>
          <w:ilvl w:val="1"/>
          <w:numId w:val="1"/>
        </w:numPr>
        <w:tabs>
          <w:tab w:val="clear" w:pos="2160"/>
          <w:tab w:val="num" w:pos="540"/>
        </w:tabs>
        <w:ind w:left="360"/>
        <w:jc w:val="both"/>
        <w:rPr>
          <w:rFonts w:ascii="Arial" w:hAnsi="Arial" w:cs="Arial"/>
          <w:bCs/>
          <w:color w:val="000000"/>
          <w:sz w:val="18"/>
          <w:szCs w:val="18"/>
        </w:rPr>
      </w:pPr>
      <w:r w:rsidRPr="0010761D">
        <w:rPr>
          <w:rFonts w:ascii="Arial" w:hAnsi="Arial" w:cs="Arial"/>
          <w:bCs/>
          <w:color w:val="000000"/>
          <w:sz w:val="18"/>
          <w:szCs w:val="18"/>
        </w:rPr>
        <w:t>Any athlete competing in Adult competition must be over the age of 14</w:t>
      </w:r>
    </w:p>
    <w:p w:rsidR="00D2754F" w:rsidRPr="0010761D" w:rsidRDefault="00D2754F" w:rsidP="0010761D">
      <w:pPr>
        <w:numPr>
          <w:ilvl w:val="1"/>
          <w:numId w:val="1"/>
        </w:numPr>
        <w:tabs>
          <w:tab w:val="clear" w:pos="2160"/>
          <w:tab w:val="num" w:pos="540"/>
        </w:tabs>
        <w:ind w:left="360"/>
        <w:jc w:val="both"/>
        <w:rPr>
          <w:rFonts w:ascii="Arial" w:hAnsi="Arial" w:cs="Arial"/>
          <w:bCs/>
          <w:color w:val="000000"/>
          <w:sz w:val="18"/>
          <w:szCs w:val="18"/>
        </w:rPr>
      </w:pPr>
      <w:r w:rsidRPr="0010761D">
        <w:rPr>
          <w:rFonts w:ascii="Arial" w:hAnsi="Arial" w:cs="Arial"/>
          <w:bCs/>
          <w:color w:val="000000"/>
          <w:sz w:val="18"/>
          <w:szCs w:val="18"/>
        </w:rPr>
        <w:t>Any athlete competing in U19 competition must be over the age of 14 and Under 19</w:t>
      </w:r>
    </w:p>
    <w:p w:rsidR="00D2754F" w:rsidRPr="0010761D" w:rsidRDefault="00D2754F" w:rsidP="0010761D">
      <w:pPr>
        <w:numPr>
          <w:ilvl w:val="1"/>
          <w:numId w:val="1"/>
        </w:numPr>
        <w:tabs>
          <w:tab w:val="clear" w:pos="2160"/>
          <w:tab w:val="num" w:pos="540"/>
        </w:tabs>
        <w:ind w:left="360"/>
        <w:jc w:val="both"/>
        <w:rPr>
          <w:rFonts w:ascii="Arial" w:hAnsi="Arial" w:cs="Arial"/>
          <w:bCs/>
          <w:color w:val="000000"/>
          <w:sz w:val="18"/>
          <w:szCs w:val="18"/>
        </w:rPr>
      </w:pPr>
      <w:r w:rsidRPr="0010761D">
        <w:rPr>
          <w:rFonts w:ascii="Arial" w:hAnsi="Arial" w:cs="Arial"/>
          <w:bCs/>
          <w:color w:val="000000"/>
          <w:sz w:val="18"/>
          <w:szCs w:val="18"/>
        </w:rPr>
        <w:t>Any athlete competing in U16 competition must be over the age of 14 and Under 16</w:t>
      </w:r>
    </w:p>
    <w:p w:rsidR="00D2754F" w:rsidRPr="0010761D" w:rsidRDefault="00D2754F" w:rsidP="0010761D">
      <w:pPr>
        <w:numPr>
          <w:ilvl w:val="1"/>
          <w:numId w:val="1"/>
        </w:numPr>
        <w:tabs>
          <w:tab w:val="clear" w:pos="2160"/>
          <w:tab w:val="num" w:pos="540"/>
        </w:tabs>
        <w:ind w:left="360"/>
        <w:jc w:val="both"/>
        <w:rPr>
          <w:rFonts w:ascii="Arial" w:hAnsi="Arial" w:cs="Arial"/>
          <w:bCs/>
          <w:color w:val="000000"/>
          <w:sz w:val="18"/>
          <w:szCs w:val="18"/>
        </w:rPr>
      </w:pPr>
      <w:r w:rsidRPr="0010761D">
        <w:rPr>
          <w:rFonts w:ascii="Arial" w:hAnsi="Arial" w:cs="Arial"/>
          <w:bCs/>
          <w:color w:val="000000"/>
          <w:sz w:val="18"/>
          <w:szCs w:val="18"/>
        </w:rPr>
        <w:t>Any athlete competing in U14 competition must be over the age of 11 and Under 14</w:t>
      </w:r>
    </w:p>
    <w:p w:rsidR="00D2754F" w:rsidRPr="0010761D" w:rsidRDefault="00D2754F" w:rsidP="0010761D">
      <w:pPr>
        <w:jc w:val="both"/>
        <w:rPr>
          <w:rFonts w:ascii="Arial" w:hAnsi="Arial" w:cs="Arial"/>
          <w:bCs/>
          <w:color w:val="000000"/>
          <w:sz w:val="18"/>
          <w:szCs w:val="18"/>
        </w:rPr>
      </w:pPr>
    </w:p>
    <w:p w:rsidR="00D2754F" w:rsidRPr="0010761D" w:rsidRDefault="00D2754F" w:rsidP="0010761D">
      <w:pPr>
        <w:jc w:val="both"/>
        <w:rPr>
          <w:rFonts w:ascii="Arial" w:hAnsi="Arial" w:cs="Arial"/>
          <w:bCs/>
          <w:i/>
          <w:color w:val="000000"/>
          <w:sz w:val="18"/>
          <w:szCs w:val="18"/>
        </w:rPr>
      </w:pPr>
      <w:r w:rsidRPr="0010761D">
        <w:rPr>
          <w:rFonts w:ascii="Arial" w:hAnsi="Arial" w:cs="Arial"/>
          <w:bCs/>
          <w:i/>
          <w:color w:val="000000"/>
          <w:sz w:val="18"/>
          <w:szCs w:val="18"/>
        </w:rPr>
        <w:t xml:space="preserve">(All ages are taken at </w:t>
      </w:r>
      <w:r w:rsidR="00450B7E">
        <w:rPr>
          <w:rFonts w:ascii="Arial" w:hAnsi="Arial" w:cs="Arial"/>
          <w:bCs/>
          <w:i/>
          <w:color w:val="000000"/>
          <w:sz w:val="18"/>
          <w:szCs w:val="18"/>
        </w:rPr>
        <w:t>11.59pm</w:t>
      </w:r>
      <w:r w:rsidRPr="0010761D">
        <w:rPr>
          <w:rFonts w:ascii="Arial" w:hAnsi="Arial" w:cs="Arial"/>
          <w:bCs/>
          <w:i/>
          <w:color w:val="000000"/>
          <w:sz w:val="18"/>
          <w:szCs w:val="18"/>
        </w:rPr>
        <w:t xml:space="preserve"> o</w:t>
      </w:r>
      <w:r w:rsidR="00450B7E">
        <w:rPr>
          <w:rFonts w:ascii="Arial" w:hAnsi="Arial" w:cs="Arial"/>
          <w:bCs/>
          <w:i/>
          <w:color w:val="000000"/>
          <w:sz w:val="18"/>
          <w:szCs w:val="18"/>
        </w:rPr>
        <w:t>n</w:t>
      </w:r>
      <w:r w:rsidRPr="0010761D">
        <w:rPr>
          <w:rFonts w:ascii="Arial" w:hAnsi="Arial" w:cs="Arial"/>
          <w:bCs/>
          <w:i/>
          <w:color w:val="000000"/>
          <w:sz w:val="18"/>
          <w:szCs w:val="18"/>
        </w:rPr>
        <w:t xml:space="preserve"> the 31</w:t>
      </w:r>
      <w:r w:rsidRPr="0010761D">
        <w:rPr>
          <w:rFonts w:ascii="Arial" w:hAnsi="Arial" w:cs="Arial"/>
          <w:bCs/>
          <w:i/>
          <w:color w:val="000000"/>
          <w:sz w:val="18"/>
          <w:szCs w:val="18"/>
          <w:vertAlign w:val="superscript"/>
        </w:rPr>
        <w:t>st</w:t>
      </w:r>
      <w:r w:rsidRPr="0010761D">
        <w:rPr>
          <w:rFonts w:ascii="Arial" w:hAnsi="Arial" w:cs="Arial"/>
          <w:bCs/>
          <w:i/>
          <w:color w:val="000000"/>
          <w:sz w:val="18"/>
          <w:szCs w:val="18"/>
        </w:rPr>
        <w:t xml:space="preserve"> August immediately prior to the competition)</w:t>
      </w:r>
    </w:p>
    <w:p w:rsidR="00D2754F" w:rsidRPr="0010761D" w:rsidRDefault="00D2754F" w:rsidP="0010761D">
      <w:pPr>
        <w:jc w:val="both"/>
        <w:rPr>
          <w:rFonts w:ascii="Arial" w:hAnsi="Arial" w:cs="Arial"/>
          <w:bCs/>
          <w:i/>
          <w:color w:val="000000"/>
          <w:sz w:val="18"/>
          <w:szCs w:val="18"/>
        </w:rPr>
      </w:pPr>
      <w:r w:rsidRPr="0010761D">
        <w:rPr>
          <w:rFonts w:ascii="Arial" w:hAnsi="Arial" w:cs="Arial"/>
          <w:bCs/>
          <w:i/>
          <w:color w:val="000000"/>
          <w:sz w:val="18"/>
          <w:szCs w:val="18"/>
        </w:rPr>
        <w:t>(These are recommended Age Banding guidelines, please refer to specific competition regulations to confirm eligibility)</w:t>
      </w:r>
    </w:p>
    <w:p w:rsidR="00D2754F" w:rsidRPr="0010761D" w:rsidRDefault="00D2754F" w:rsidP="0010761D">
      <w:pPr>
        <w:jc w:val="both"/>
        <w:rPr>
          <w:rFonts w:ascii="Arial" w:hAnsi="Arial" w:cs="Arial"/>
          <w:sz w:val="18"/>
          <w:szCs w:val="18"/>
        </w:rPr>
      </w:pPr>
    </w:p>
    <w:p w:rsidR="00D7785F" w:rsidRPr="0010761D" w:rsidRDefault="001777BA" w:rsidP="0010761D">
      <w:pPr>
        <w:jc w:val="both"/>
        <w:rPr>
          <w:rFonts w:ascii="Arial" w:hAnsi="Arial" w:cs="Arial"/>
          <w:bCs/>
          <w:color w:val="000000"/>
          <w:sz w:val="18"/>
          <w:szCs w:val="18"/>
        </w:rPr>
      </w:pPr>
      <w:r w:rsidRPr="0010761D">
        <w:rPr>
          <w:rFonts w:ascii="Arial" w:hAnsi="Arial" w:cs="Arial"/>
          <w:bCs/>
          <w:color w:val="000000"/>
          <w:sz w:val="18"/>
          <w:szCs w:val="18"/>
        </w:rPr>
        <w:t xml:space="preserve">These restrictions are in place to ensure that all teams </w:t>
      </w:r>
      <w:r w:rsidR="005A6C6C" w:rsidRPr="0010761D">
        <w:rPr>
          <w:rFonts w:ascii="Arial" w:hAnsi="Arial" w:cs="Arial"/>
          <w:bCs/>
          <w:color w:val="000000"/>
          <w:sz w:val="18"/>
          <w:szCs w:val="18"/>
        </w:rPr>
        <w:t xml:space="preserve">apply </w:t>
      </w:r>
      <w:r w:rsidRPr="0010761D">
        <w:rPr>
          <w:rFonts w:ascii="Arial" w:hAnsi="Arial" w:cs="Arial"/>
          <w:bCs/>
          <w:color w:val="000000"/>
          <w:sz w:val="18"/>
          <w:szCs w:val="18"/>
        </w:rPr>
        <w:t xml:space="preserve">the same age limits and to ensure the protection of potentially vulnerable </w:t>
      </w:r>
      <w:r w:rsidR="00D7785F" w:rsidRPr="0010761D">
        <w:rPr>
          <w:rFonts w:ascii="Arial" w:hAnsi="Arial" w:cs="Arial"/>
          <w:bCs/>
          <w:color w:val="000000"/>
          <w:sz w:val="18"/>
          <w:szCs w:val="18"/>
        </w:rPr>
        <w:t>players.</w:t>
      </w:r>
      <w:r w:rsidRPr="0010761D">
        <w:rPr>
          <w:rFonts w:ascii="Arial" w:hAnsi="Arial" w:cs="Arial"/>
          <w:bCs/>
          <w:color w:val="000000"/>
          <w:sz w:val="18"/>
          <w:szCs w:val="18"/>
        </w:rPr>
        <w:t xml:space="preserve">  </w:t>
      </w:r>
      <w:r w:rsidR="005A6C6C" w:rsidRPr="0010761D">
        <w:rPr>
          <w:rFonts w:ascii="Arial" w:hAnsi="Arial" w:cs="Arial"/>
          <w:bCs/>
          <w:color w:val="000000"/>
          <w:sz w:val="18"/>
          <w:szCs w:val="18"/>
        </w:rPr>
        <w:t>I</w:t>
      </w:r>
      <w:r w:rsidRPr="0010761D">
        <w:rPr>
          <w:rFonts w:ascii="Arial" w:hAnsi="Arial" w:cs="Arial"/>
          <w:bCs/>
          <w:color w:val="000000"/>
          <w:sz w:val="18"/>
          <w:szCs w:val="18"/>
        </w:rPr>
        <w:t xml:space="preserve">n some exceptional circumstances, </w:t>
      </w:r>
      <w:r w:rsidR="00D6321D" w:rsidRPr="0010761D">
        <w:rPr>
          <w:rFonts w:ascii="Arial" w:hAnsi="Arial" w:cs="Arial"/>
          <w:bCs/>
          <w:color w:val="000000"/>
          <w:sz w:val="18"/>
          <w:szCs w:val="18"/>
        </w:rPr>
        <w:t xml:space="preserve">a player </w:t>
      </w:r>
      <w:r w:rsidRPr="0010761D">
        <w:rPr>
          <w:rFonts w:ascii="Arial" w:hAnsi="Arial" w:cs="Arial"/>
          <w:bCs/>
          <w:color w:val="000000"/>
          <w:sz w:val="18"/>
          <w:szCs w:val="18"/>
        </w:rPr>
        <w:t>may demonstrate</w:t>
      </w:r>
      <w:r w:rsidR="00126E8F" w:rsidRPr="0010761D">
        <w:rPr>
          <w:rFonts w:ascii="Arial" w:hAnsi="Arial" w:cs="Arial"/>
          <w:bCs/>
          <w:color w:val="000000"/>
          <w:sz w:val="18"/>
          <w:szCs w:val="18"/>
        </w:rPr>
        <w:t xml:space="preserve"> a level of</w:t>
      </w:r>
      <w:r w:rsidRPr="0010761D">
        <w:rPr>
          <w:rFonts w:ascii="Arial" w:hAnsi="Arial" w:cs="Arial"/>
          <w:bCs/>
          <w:color w:val="000000"/>
          <w:sz w:val="18"/>
          <w:szCs w:val="18"/>
        </w:rPr>
        <w:t xml:space="preserve"> skill and maturity that </w:t>
      </w:r>
      <w:r w:rsidR="00126E8F" w:rsidRPr="0010761D">
        <w:rPr>
          <w:rFonts w:ascii="Arial" w:hAnsi="Arial" w:cs="Arial"/>
          <w:bCs/>
          <w:color w:val="000000"/>
          <w:sz w:val="18"/>
          <w:szCs w:val="18"/>
        </w:rPr>
        <w:t>suggests th</w:t>
      </w:r>
      <w:r w:rsidR="005A6C6C" w:rsidRPr="0010761D">
        <w:rPr>
          <w:rFonts w:ascii="Arial" w:hAnsi="Arial" w:cs="Arial"/>
          <w:bCs/>
          <w:color w:val="000000"/>
          <w:sz w:val="18"/>
          <w:szCs w:val="18"/>
        </w:rPr>
        <w:t>ey</w:t>
      </w:r>
      <w:r w:rsidR="00126E8F" w:rsidRPr="0010761D">
        <w:rPr>
          <w:rFonts w:ascii="Arial" w:hAnsi="Arial" w:cs="Arial"/>
          <w:bCs/>
          <w:color w:val="000000"/>
          <w:sz w:val="18"/>
          <w:szCs w:val="18"/>
        </w:rPr>
        <w:t xml:space="preserve"> may be more suited to</w:t>
      </w:r>
      <w:r w:rsidRPr="0010761D">
        <w:rPr>
          <w:rFonts w:ascii="Arial" w:hAnsi="Arial" w:cs="Arial"/>
          <w:bCs/>
          <w:color w:val="000000"/>
          <w:sz w:val="18"/>
          <w:szCs w:val="18"/>
        </w:rPr>
        <w:t xml:space="preserve"> </w:t>
      </w:r>
      <w:r w:rsidR="005A6C6C" w:rsidRPr="0010761D">
        <w:rPr>
          <w:rFonts w:ascii="Arial" w:hAnsi="Arial" w:cs="Arial"/>
          <w:bCs/>
          <w:color w:val="000000"/>
          <w:sz w:val="18"/>
          <w:szCs w:val="18"/>
        </w:rPr>
        <w:t xml:space="preserve">taking part in an activity at </w:t>
      </w:r>
      <w:r w:rsidRPr="0010761D">
        <w:rPr>
          <w:rFonts w:ascii="Arial" w:hAnsi="Arial" w:cs="Arial"/>
          <w:bCs/>
          <w:color w:val="000000"/>
          <w:sz w:val="18"/>
          <w:szCs w:val="18"/>
        </w:rPr>
        <w:t>a higher age band.  In these circumstances, representative</w:t>
      </w:r>
      <w:r w:rsidR="00925547" w:rsidRPr="0010761D">
        <w:rPr>
          <w:rFonts w:ascii="Arial" w:hAnsi="Arial" w:cs="Arial"/>
          <w:bCs/>
          <w:color w:val="000000"/>
          <w:sz w:val="18"/>
          <w:szCs w:val="18"/>
        </w:rPr>
        <w:t xml:space="preserve">s from </w:t>
      </w:r>
      <w:r w:rsidR="005A6C6C" w:rsidRPr="0010761D">
        <w:rPr>
          <w:rFonts w:ascii="Arial" w:hAnsi="Arial" w:cs="Arial"/>
          <w:bCs/>
          <w:color w:val="000000"/>
          <w:sz w:val="18"/>
          <w:szCs w:val="18"/>
        </w:rPr>
        <w:t xml:space="preserve">the </w:t>
      </w:r>
      <w:r w:rsidR="00925547" w:rsidRPr="0010761D">
        <w:rPr>
          <w:rFonts w:ascii="Arial" w:hAnsi="Arial" w:cs="Arial"/>
          <w:bCs/>
          <w:color w:val="000000"/>
          <w:sz w:val="18"/>
          <w:szCs w:val="18"/>
        </w:rPr>
        <w:t>club</w:t>
      </w:r>
      <w:r w:rsidR="00D7785F" w:rsidRPr="0010761D">
        <w:rPr>
          <w:rFonts w:ascii="Arial" w:hAnsi="Arial" w:cs="Arial"/>
          <w:bCs/>
          <w:color w:val="000000"/>
          <w:sz w:val="18"/>
          <w:szCs w:val="18"/>
        </w:rPr>
        <w:t>/school</w:t>
      </w:r>
      <w:r w:rsidR="00925547" w:rsidRPr="0010761D">
        <w:rPr>
          <w:rFonts w:ascii="Arial" w:hAnsi="Arial" w:cs="Arial"/>
          <w:bCs/>
          <w:color w:val="000000"/>
          <w:sz w:val="18"/>
          <w:szCs w:val="18"/>
        </w:rPr>
        <w:t xml:space="preserve"> (</w:t>
      </w:r>
      <w:r w:rsidR="00126E8F" w:rsidRPr="0010761D">
        <w:rPr>
          <w:rFonts w:ascii="Arial" w:hAnsi="Arial" w:cs="Arial"/>
          <w:bCs/>
          <w:color w:val="000000"/>
          <w:sz w:val="18"/>
          <w:szCs w:val="18"/>
        </w:rPr>
        <w:t>Coach</w:t>
      </w:r>
      <w:r w:rsidR="00925547" w:rsidRPr="0010761D">
        <w:rPr>
          <w:rFonts w:ascii="Arial" w:hAnsi="Arial" w:cs="Arial"/>
          <w:bCs/>
          <w:color w:val="000000"/>
          <w:sz w:val="18"/>
          <w:szCs w:val="18"/>
        </w:rPr>
        <w:t xml:space="preserve"> and </w:t>
      </w:r>
      <w:r w:rsidR="00050227" w:rsidRPr="0010761D">
        <w:rPr>
          <w:rFonts w:ascii="Arial" w:hAnsi="Arial" w:cs="Arial"/>
          <w:bCs/>
          <w:color w:val="000000"/>
          <w:sz w:val="18"/>
          <w:szCs w:val="18"/>
        </w:rPr>
        <w:t>Club</w:t>
      </w:r>
      <w:r w:rsidR="00D7785F" w:rsidRPr="0010761D">
        <w:rPr>
          <w:rFonts w:ascii="Arial" w:hAnsi="Arial" w:cs="Arial"/>
          <w:bCs/>
          <w:color w:val="000000"/>
          <w:sz w:val="18"/>
          <w:szCs w:val="18"/>
        </w:rPr>
        <w:t>/School</w:t>
      </w:r>
      <w:r w:rsidR="00050227" w:rsidRPr="0010761D">
        <w:rPr>
          <w:rFonts w:ascii="Arial" w:hAnsi="Arial" w:cs="Arial"/>
          <w:bCs/>
          <w:color w:val="000000"/>
          <w:sz w:val="18"/>
          <w:szCs w:val="18"/>
        </w:rPr>
        <w:t xml:space="preserve"> </w:t>
      </w:r>
      <w:r w:rsidR="00D7785F" w:rsidRPr="0010761D">
        <w:rPr>
          <w:rFonts w:ascii="Arial" w:hAnsi="Arial" w:cs="Arial"/>
          <w:bCs/>
          <w:color w:val="000000"/>
          <w:sz w:val="18"/>
          <w:szCs w:val="18"/>
        </w:rPr>
        <w:t>Safeguarding Officer</w:t>
      </w:r>
      <w:r w:rsidR="00126E8F" w:rsidRPr="0010761D">
        <w:rPr>
          <w:rFonts w:ascii="Arial" w:hAnsi="Arial" w:cs="Arial"/>
          <w:bCs/>
          <w:color w:val="000000"/>
          <w:sz w:val="18"/>
          <w:szCs w:val="18"/>
        </w:rPr>
        <w:t>)</w:t>
      </w:r>
      <w:r w:rsidR="00925547" w:rsidRPr="0010761D">
        <w:rPr>
          <w:rFonts w:ascii="Arial" w:hAnsi="Arial" w:cs="Arial"/>
          <w:bCs/>
          <w:color w:val="000000"/>
          <w:sz w:val="18"/>
          <w:szCs w:val="18"/>
        </w:rPr>
        <w:t xml:space="preserve"> along with the parent</w:t>
      </w:r>
      <w:r w:rsidR="00126E8F" w:rsidRPr="0010761D">
        <w:rPr>
          <w:rFonts w:ascii="Arial" w:hAnsi="Arial" w:cs="Arial"/>
          <w:bCs/>
          <w:color w:val="000000"/>
          <w:sz w:val="18"/>
          <w:szCs w:val="18"/>
        </w:rPr>
        <w:t xml:space="preserve"> </w:t>
      </w:r>
      <w:r w:rsidR="0002261C" w:rsidRPr="0010761D">
        <w:rPr>
          <w:rFonts w:ascii="Arial" w:hAnsi="Arial" w:cs="Arial"/>
          <w:bCs/>
          <w:color w:val="000000"/>
          <w:sz w:val="18"/>
          <w:szCs w:val="18"/>
        </w:rPr>
        <w:t>should complete</w:t>
      </w:r>
      <w:r w:rsidR="00B97279" w:rsidRPr="0010761D">
        <w:rPr>
          <w:rFonts w:ascii="Arial" w:hAnsi="Arial" w:cs="Arial"/>
          <w:bCs/>
          <w:color w:val="000000"/>
          <w:sz w:val="18"/>
          <w:szCs w:val="18"/>
        </w:rPr>
        <w:t xml:space="preserve"> an assessment that will </w:t>
      </w:r>
      <w:r w:rsidR="005A6C6C" w:rsidRPr="0010761D">
        <w:rPr>
          <w:rFonts w:ascii="Arial" w:hAnsi="Arial" w:cs="Arial"/>
          <w:bCs/>
          <w:color w:val="000000"/>
          <w:sz w:val="18"/>
          <w:szCs w:val="18"/>
        </w:rPr>
        <w:t xml:space="preserve">assist them in making the decision about that young person’s suitability </w:t>
      </w:r>
      <w:r w:rsidR="00B97279" w:rsidRPr="0010761D">
        <w:rPr>
          <w:rFonts w:ascii="Arial" w:hAnsi="Arial" w:cs="Arial"/>
          <w:bCs/>
          <w:color w:val="000000"/>
          <w:sz w:val="18"/>
          <w:szCs w:val="18"/>
        </w:rPr>
        <w:t xml:space="preserve"> </w:t>
      </w:r>
      <w:r w:rsidRPr="0010761D">
        <w:rPr>
          <w:rFonts w:ascii="Arial" w:hAnsi="Arial" w:cs="Arial"/>
          <w:bCs/>
          <w:color w:val="000000"/>
          <w:sz w:val="18"/>
          <w:szCs w:val="18"/>
        </w:rPr>
        <w:t xml:space="preserve">to play outside of </w:t>
      </w:r>
      <w:r w:rsidR="005A6C6C" w:rsidRPr="0010761D">
        <w:rPr>
          <w:rFonts w:ascii="Arial" w:hAnsi="Arial" w:cs="Arial"/>
          <w:bCs/>
          <w:color w:val="000000"/>
          <w:sz w:val="18"/>
          <w:szCs w:val="18"/>
        </w:rPr>
        <w:t xml:space="preserve">their </w:t>
      </w:r>
      <w:r w:rsidRPr="0010761D">
        <w:rPr>
          <w:rFonts w:ascii="Arial" w:hAnsi="Arial" w:cs="Arial"/>
          <w:bCs/>
          <w:color w:val="000000"/>
          <w:sz w:val="18"/>
          <w:szCs w:val="18"/>
        </w:rPr>
        <w:t xml:space="preserve"> Age Band.  </w:t>
      </w:r>
    </w:p>
    <w:p w:rsidR="00D7785F" w:rsidRPr="0010761D" w:rsidRDefault="00D7785F" w:rsidP="0010761D">
      <w:pPr>
        <w:jc w:val="both"/>
        <w:rPr>
          <w:rFonts w:ascii="Arial" w:hAnsi="Arial" w:cs="Arial"/>
          <w:bCs/>
          <w:color w:val="000000"/>
          <w:sz w:val="18"/>
          <w:szCs w:val="18"/>
        </w:rPr>
      </w:pPr>
    </w:p>
    <w:p w:rsidR="001777BA" w:rsidRPr="0010761D" w:rsidRDefault="001777BA" w:rsidP="0010761D">
      <w:pPr>
        <w:jc w:val="both"/>
        <w:rPr>
          <w:rFonts w:ascii="Arial" w:hAnsi="Arial" w:cs="Arial"/>
          <w:b/>
          <w:sz w:val="18"/>
          <w:szCs w:val="18"/>
          <w:u w:val="single"/>
        </w:rPr>
      </w:pPr>
      <w:r w:rsidRPr="0010761D">
        <w:rPr>
          <w:rFonts w:ascii="Arial" w:hAnsi="Arial" w:cs="Arial"/>
          <w:b/>
          <w:sz w:val="18"/>
          <w:szCs w:val="18"/>
          <w:u w:val="single"/>
        </w:rPr>
        <w:t>The Process</w:t>
      </w:r>
    </w:p>
    <w:p w:rsidR="001777BA" w:rsidRPr="0010761D" w:rsidRDefault="001777BA" w:rsidP="0010761D">
      <w:pPr>
        <w:jc w:val="both"/>
        <w:rPr>
          <w:rFonts w:ascii="Arial" w:hAnsi="Arial" w:cs="Arial"/>
          <w:b/>
          <w:sz w:val="18"/>
          <w:szCs w:val="18"/>
          <w:u w:val="single"/>
        </w:rPr>
      </w:pPr>
    </w:p>
    <w:p w:rsidR="001777BA" w:rsidRPr="0010761D" w:rsidRDefault="00925547" w:rsidP="0010761D">
      <w:pPr>
        <w:jc w:val="both"/>
        <w:rPr>
          <w:rFonts w:ascii="Arial" w:hAnsi="Arial" w:cs="Arial"/>
          <w:sz w:val="18"/>
          <w:szCs w:val="18"/>
        </w:rPr>
      </w:pPr>
      <w:r w:rsidRPr="0010761D">
        <w:rPr>
          <w:rFonts w:ascii="Arial" w:hAnsi="Arial" w:cs="Arial"/>
          <w:sz w:val="18"/>
          <w:szCs w:val="18"/>
        </w:rPr>
        <w:t>A</w:t>
      </w:r>
      <w:r w:rsidR="00B0245B" w:rsidRPr="0010761D">
        <w:rPr>
          <w:rFonts w:ascii="Arial" w:hAnsi="Arial" w:cs="Arial"/>
          <w:sz w:val="18"/>
          <w:szCs w:val="18"/>
        </w:rPr>
        <w:t xml:space="preserve"> </w:t>
      </w:r>
      <w:r w:rsidR="00D6321D" w:rsidRPr="0010761D">
        <w:rPr>
          <w:rFonts w:ascii="Arial" w:hAnsi="Arial" w:cs="Arial"/>
          <w:sz w:val="18"/>
          <w:szCs w:val="18"/>
        </w:rPr>
        <w:t xml:space="preserve">Level 2 </w:t>
      </w:r>
      <w:r w:rsidR="00D7785F" w:rsidRPr="0010761D">
        <w:rPr>
          <w:rFonts w:ascii="Arial" w:hAnsi="Arial" w:cs="Arial"/>
          <w:sz w:val="18"/>
          <w:szCs w:val="18"/>
        </w:rPr>
        <w:t>C</w:t>
      </w:r>
      <w:r w:rsidR="00B0245B" w:rsidRPr="0010761D">
        <w:rPr>
          <w:rFonts w:ascii="Arial" w:hAnsi="Arial" w:cs="Arial"/>
          <w:sz w:val="18"/>
          <w:szCs w:val="18"/>
        </w:rPr>
        <w:t>oach</w:t>
      </w:r>
      <w:r w:rsidRPr="0010761D">
        <w:rPr>
          <w:rFonts w:ascii="Arial" w:hAnsi="Arial" w:cs="Arial"/>
          <w:sz w:val="18"/>
          <w:szCs w:val="18"/>
        </w:rPr>
        <w:t>, Club</w:t>
      </w:r>
      <w:r w:rsidR="00D7785F" w:rsidRPr="0010761D">
        <w:rPr>
          <w:rFonts w:ascii="Arial" w:hAnsi="Arial" w:cs="Arial"/>
          <w:sz w:val="18"/>
          <w:szCs w:val="18"/>
        </w:rPr>
        <w:t>/School</w:t>
      </w:r>
      <w:r w:rsidRPr="0010761D">
        <w:rPr>
          <w:rFonts w:ascii="Arial" w:hAnsi="Arial" w:cs="Arial"/>
          <w:sz w:val="18"/>
          <w:szCs w:val="18"/>
        </w:rPr>
        <w:t xml:space="preserve"> </w:t>
      </w:r>
      <w:r w:rsidR="0010761D" w:rsidRPr="0010761D">
        <w:rPr>
          <w:rFonts w:ascii="Arial" w:hAnsi="Arial" w:cs="Arial"/>
          <w:sz w:val="18"/>
          <w:szCs w:val="18"/>
        </w:rPr>
        <w:t>Safeguarding Officer</w:t>
      </w:r>
      <w:r w:rsidR="00B0245B" w:rsidRPr="0010761D">
        <w:rPr>
          <w:rFonts w:ascii="Arial" w:hAnsi="Arial" w:cs="Arial"/>
          <w:sz w:val="18"/>
          <w:szCs w:val="18"/>
        </w:rPr>
        <w:t xml:space="preserve"> and the </w:t>
      </w:r>
      <w:r w:rsidR="00D6321D" w:rsidRPr="0010761D">
        <w:rPr>
          <w:rFonts w:ascii="Arial" w:hAnsi="Arial" w:cs="Arial"/>
          <w:sz w:val="18"/>
          <w:szCs w:val="18"/>
        </w:rPr>
        <w:t>p</w:t>
      </w:r>
      <w:r w:rsidR="00B0245B" w:rsidRPr="0010761D">
        <w:rPr>
          <w:rFonts w:ascii="Arial" w:hAnsi="Arial" w:cs="Arial"/>
          <w:sz w:val="18"/>
          <w:szCs w:val="18"/>
        </w:rPr>
        <w:t>arent</w:t>
      </w:r>
      <w:r w:rsidR="00D6321D" w:rsidRPr="0010761D">
        <w:rPr>
          <w:rFonts w:ascii="Arial" w:hAnsi="Arial" w:cs="Arial"/>
          <w:sz w:val="18"/>
          <w:szCs w:val="18"/>
        </w:rPr>
        <w:t>(</w:t>
      </w:r>
      <w:r w:rsidR="00B0245B" w:rsidRPr="0010761D">
        <w:rPr>
          <w:rFonts w:ascii="Arial" w:hAnsi="Arial" w:cs="Arial"/>
          <w:sz w:val="18"/>
          <w:szCs w:val="18"/>
        </w:rPr>
        <w:t>s</w:t>
      </w:r>
      <w:r w:rsidR="00D6321D" w:rsidRPr="0010761D">
        <w:rPr>
          <w:rFonts w:ascii="Arial" w:hAnsi="Arial" w:cs="Arial"/>
          <w:sz w:val="18"/>
          <w:szCs w:val="18"/>
        </w:rPr>
        <w:t>)</w:t>
      </w:r>
      <w:r w:rsidR="00B0245B" w:rsidRPr="0010761D">
        <w:rPr>
          <w:rFonts w:ascii="Arial" w:hAnsi="Arial" w:cs="Arial"/>
          <w:sz w:val="18"/>
          <w:szCs w:val="18"/>
        </w:rPr>
        <w:t xml:space="preserve"> or </w:t>
      </w:r>
      <w:r w:rsidR="00D6321D" w:rsidRPr="0010761D">
        <w:rPr>
          <w:rFonts w:ascii="Arial" w:hAnsi="Arial" w:cs="Arial"/>
          <w:sz w:val="18"/>
          <w:szCs w:val="18"/>
        </w:rPr>
        <w:t>carer(s)</w:t>
      </w:r>
      <w:r w:rsidR="00B0245B" w:rsidRPr="0010761D">
        <w:rPr>
          <w:rFonts w:ascii="Arial" w:hAnsi="Arial" w:cs="Arial"/>
          <w:sz w:val="18"/>
          <w:szCs w:val="18"/>
        </w:rPr>
        <w:t xml:space="preserve"> of the player, </w:t>
      </w:r>
      <w:r w:rsidR="001777BA" w:rsidRPr="0010761D">
        <w:rPr>
          <w:rFonts w:ascii="Arial" w:hAnsi="Arial" w:cs="Arial"/>
          <w:sz w:val="18"/>
          <w:szCs w:val="18"/>
        </w:rPr>
        <w:t>must complete an Age Banding form, available from the England Netball we</w:t>
      </w:r>
      <w:r w:rsidRPr="0010761D">
        <w:rPr>
          <w:rFonts w:ascii="Arial" w:hAnsi="Arial" w:cs="Arial"/>
          <w:sz w:val="18"/>
          <w:szCs w:val="18"/>
        </w:rPr>
        <w:t>bsite</w:t>
      </w:r>
      <w:r w:rsidR="001777BA" w:rsidRPr="0010761D">
        <w:rPr>
          <w:rFonts w:ascii="Arial" w:hAnsi="Arial" w:cs="Arial"/>
          <w:sz w:val="18"/>
          <w:szCs w:val="18"/>
        </w:rPr>
        <w:t xml:space="preserve">. </w:t>
      </w:r>
      <w:r w:rsidR="00B97279" w:rsidRPr="0010761D">
        <w:rPr>
          <w:rFonts w:ascii="Arial" w:hAnsi="Arial" w:cs="Arial"/>
          <w:sz w:val="18"/>
          <w:szCs w:val="18"/>
        </w:rPr>
        <w:t xml:space="preserve">This form should be </w:t>
      </w:r>
      <w:r w:rsidR="00D6321D" w:rsidRPr="0010761D">
        <w:rPr>
          <w:rFonts w:ascii="Arial" w:hAnsi="Arial" w:cs="Arial"/>
          <w:sz w:val="18"/>
          <w:szCs w:val="18"/>
        </w:rPr>
        <w:t>use</w:t>
      </w:r>
      <w:r w:rsidR="00B97279" w:rsidRPr="0010761D">
        <w:rPr>
          <w:rFonts w:ascii="Arial" w:hAnsi="Arial" w:cs="Arial"/>
          <w:sz w:val="18"/>
          <w:szCs w:val="18"/>
        </w:rPr>
        <w:t xml:space="preserve">d by all of the </w:t>
      </w:r>
      <w:r w:rsidR="00D7785F" w:rsidRPr="0010761D">
        <w:rPr>
          <w:rFonts w:ascii="Arial" w:hAnsi="Arial" w:cs="Arial"/>
          <w:sz w:val="18"/>
          <w:szCs w:val="18"/>
        </w:rPr>
        <w:t>above individuals</w:t>
      </w:r>
      <w:r w:rsidR="00B97279" w:rsidRPr="0010761D">
        <w:rPr>
          <w:rFonts w:ascii="Arial" w:hAnsi="Arial" w:cs="Arial"/>
          <w:sz w:val="18"/>
          <w:szCs w:val="18"/>
        </w:rPr>
        <w:t xml:space="preserve"> and if agreed between all parties, the form should be signed by all parties and sent through to the relevant </w:t>
      </w:r>
      <w:r w:rsidR="00D6321D" w:rsidRPr="0010761D">
        <w:rPr>
          <w:rFonts w:ascii="Arial" w:hAnsi="Arial" w:cs="Arial"/>
          <w:sz w:val="18"/>
          <w:szCs w:val="18"/>
        </w:rPr>
        <w:t>C</w:t>
      </w:r>
      <w:r w:rsidR="00B97279" w:rsidRPr="0010761D">
        <w:rPr>
          <w:rFonts w:ascii="Arial" w:hAnsi="Arial" w:cs="Arial"/>
          <w:sz w:val="18"/>
          <w:szCs w:val="18"/>
        </w:rPr>
        <w:t xml:space="preserve">ompetition </w:t>
      </w:r>
      <w:r w:rsidR="00D6321D" w:rsidRPr="0010761D">
        <w:rPr>
          <w:rFonts w:ascii="Arial" w:hAnsi="Arial" w:cs="Arial"/>
          <w:sz w:val="18"/>
          <w:szCs w:val="18"/>
        </w:rPr>
        <w:t>O</w:t>
      </w:r>
      <w:r w:rsidR="00B97279" w:rsidRPr="0010761D">
        <w:rPr>
          <w:rFonts w:ascii="Arial" w:hAnsi="Arial" w:cs="Arial"/>
          <w:sz w:val="18"/>
          <w:szCs w:val="18"/>
        </w:rPr>
        <w:t xml:space="preserve">rganiser </w:t>
      </w:r>
      <w:r w:rsidRPr="0010761D">
        <w:rPr>
          <w:rFonts w:ascii="Arial" w:hAnsi="Arial" w:cs="Arial"/>
          <w:sz w:val="18"/>
          <w:szCs w:val="18"/>
        </w:rPr>
        <w:t>for the competition the player is being request</w:t>
      </w:r>
      <w:r w:rsidR="00D7785F" w:rsidRPr="0010761D">
        <w:rPr>
          <w:rFonts w:ascii="Arial" w:hAnsi="Arial" w:cs="Arial"/>
          <w:sz w:val="18"/>
          <w:szCs w:val="18"/>
        </w:rPr>
        <w:t>ed</w:t>
      </w:r>
      <w:r w:rsidRPr="0010761D">
        <w:rPr>
          <w:rFonts w:ascii="Arial" w:hAnsi="Arial" w:cs="Arial"/>
          <w:sz w:val="18"/>
          <w:szCs w:val="18"/>
        </w:rPr>
        <w:t xml:space="preserve"> age banding permission to play in, </w:t>
      </w:r>
      <w:r w:rsidR="00B97279" w:rsidRPr="0010761D">
        <w:rPr>
          <w:rFonts w:ascii="Arial" w:hAnsi="Arial" w:cs="Arial"/>
          <w:sz w:val="18"/>
          <w:szCs w:val="18"/>
        </w:rPr>
        <w:t xml:space="preserve">alongside any other required registration forms or entry sheets. Upon receipt of this form by the </w:t>
      </w:r>
      <w:r w:rsidR="00D6321D" w:rsidRPr="0010761D">
        <w:rPr>
          <w:rFonts w:ascii="Arial" w:hAnsi="Arial" w:cs="Arial"/>
          <w:sz w:val="18"/>
          <w:szCs w:val="18"/>
        </w:rPr>
        <w:t>C</w:t>
      </w:r>
      <w:r w:rsidR="00B97279" w:rsidRPr="0010761D">
        <w:rPr>
          <w:rFonts w:ascii="Arial" w:hAnsi="Arial" w:cs="Arial"/>
          <w:sz w:val="18"/>
          <w:szCs w:val="18"/>
        </w:rPr>
        <w:t xml:space="preserve">ompetition </w:t>
      </w:r>
      <w:r w:rsidR="00D6321D" w:rsidRPr="0010761D">
        <w:rPr>
          <w:rFonts w:ascii="Arial" w:hAnsi="Arial" w:cs="Arial"/>
          <w:sz w:val="18"/>
          <w:szCs w:val="18"/>
        </w:rPr>
        <w:t>O</w:t>
      </w:r>
      <w:r w:rsidR="00B97279" w:rsidRPr="0010761D">
        <w:rPr>
          <w:rFonts w:ascii="Arial" w:hAnsi="Arial" w:cs="Arial"/>
          <w:sz w:val="18"/>
          <w:szCs w:val="18"/>
        </w:rPr>
        <w:t>rganiser, the player is eligible to compete in the competition</w:t>
      </w:r>
      <w:r w:rsidR="00D7785F" w:rsidRPr="0010761D">
        <w:rPr>
          <w:rFonts w:ascii="Arial" w:hAnsi="Arial" w:cs="Arial"/>
          <w:sz w:val="18"/>
          <w:szCs w:val="18"/>
        </w:rPr>
        <w:t>.</w:t>
      </w:r>
    </w:p>
    <w:p w:rsidR="00126E8F" w:rsidRPr="0010761D" w:rsidRDefault="00126E8F" w:rsidP="0010761D">
      <w:pPr>
        <w:jc w:val="both"/>
        <w:rPr>
          <w:rFonts w:ascii="Arial" w:hAnsi="Arial" w:cs="Arial"/>
          <w:sz w:val="18"/>
          <w:szCs w:val="18"/>
        </w:rPr>
      </w:pPr>
    </w:p>
    <w:p w:rsidR="00126E8F" w:rsidRDefault="00126E8F" w:rsidP="0010761D">
      <w:pPr>
        <w:jc w:val="both"/>
        <w:rPr>
          <w:rFonts w:ascii="Arial" w:hAnsi="Arial" w:cs="Arial"/>
          <w:sz w:val="18"/>
          <w:szCs w:val="18"/>
        </w:rPr>
      </w:pPr>
      <w:r w:rsidRPr="0010761D">
        <w:rPr>
          <w:rFonts w:ascii="Arial" w:hAnsi="Arial" w:cs="Arial"/>
          <w:sz w:val="18"/>
          <w:szCs w:val="18"/>
        </w:rPr>
        <w:t xml:space="preserve">This process must be repeated for each season </w:t>
      </w:r>
      <w:r w:rsidR="002D3A40" w:rsidRPr="0010761D">
        <w:rPr>
          <w:rFonts w:ascii="Arial" w:hAnsi="Arial" w:cs="Arial"/>
          <w:sz w:val="18"/>
          <w:szCs w:val="18"/>
        </w:rPr>
        <w:t xml:space="preserve">and </w:t>
      </w:r>
      <w:r w:rsidRPr="0010761D">
        <w:rPr>
          <w:rFonts w:ascii="Arial" w:hAnsi="Arial" w:cs="Arial"/>
          <w:sz w:val="18"/>
          <w:szCs w:val="18"/>
        </w:rPr>
        <w:t>individual competition</w:t>
      </w:r>
      <w:r w:rsidR="002D3A40" w:rsidRPr="0010761D">
        <w:rPr>
          <w:rFonts w:ascii="Arial" w:hAnsi="Arial" w:cs="Arial"/>
          <w:sz w:val="18"/>
          <w:szCs w:val="18"/>
        </w:rPr>
        <w:t>. Where a form has been completed for a player at a certain round of a competition (eg County Round of National Schools) and the team progress to the next level (eg Regional Round), the form must be resubmitted to the competition organiser of that round to ensure the pla</w:t>
      </w:r>
      <w:r w:rsidR="00925547" w:rsidRPr="0010761D">
        <w:rPr>
          <w:rFonts w:ascii="Arial" w:hAnsi="Arial" w:cs="Arial"/>
          <w:sz w:val="18"/>
          <w:szCs w:val="18"/>
        </w:rPr>
        <w:t>y</w:t>
      </w:r>
      <w:r w:rsidR="002D3A40" w:rsidRPr="0010761D">
        <w:rPr>
          <w:rFonts w:ascii="Arial" w:hAnsi="Arial" w:cs="Arial"/>
          <w:sz w:val="18"/>
          <w:szCs w:val="18"/>
        </w:rPr>
        <w:t>er is eligible</w:t>
      </w:r>
    </w:p>
    <w:p w:rsidR="0010761D" w:rsidRDefault="0010761D" w:rsidP="0010761D">
      <w:pPr>
        <w:jc w:val="both"/>
        <w:rPr>
          <w:rFonts w:ascii="Arial" w:hAnsi="Arial" w:cs="Arial"/>
          <w:sz w:val="18"/>
          <w:szCs w:val="18"/>
        </w:rPr>
      </w:pPr>
    </w:p>
    <w:p w:rsidR="0010761D" w:rsidRPr="0010761D" w:rsidRDefault="0010761D" w:rsidP="0010761D">
      <w:pPr>
        <w:jc w:val="both"/>
        <w:rPr>
          <w:rFonts w:ascii="Arial" w:hAnsi="Arial" w:cs="Arial"/>
          <w:b/>
          <w:sz w:val="18"/>
          <w:szCs w:val="18"/>
          <w:u w:val="single"/>
        </w:rPr>
      </w:pPr>
      <w:r>
        <w:rPr>
          <w:rFonts w:ascii="Arial" w:hAnsi="Arial" w:cs="Arial"/>
          <w:b/>
          <w:sz w:val="18"/>
          <w:szCs w:val="18"/>
          <w:u w:val="single"/>
        </w:rPr>
        <w:t>Safeguarding C</w:t>
      </w:r>
      <w:r w:rsidRPr="0010761D">
        <w:rPr>
          <w:rFonts w:ascii="Arial" w:hAnsi="Arial" w:cs="Arial"/>
          <w:b/>
          <w:sz w:val="18"/>
          <w:szCs w:val="18"/>
          <w:u w:val="single"/>
        </w:rPr>
        <w:t>onsiderations</w:t>
      </w:r>
    </w:p>
    <w:p w:rsidR="0010761D" w:rsidRDefault="0010761D" w:rsidP="0010761D">
      <w:pPr>
        <w:jc w:val="both"/>
        <w:rPr>
          <w:rFonts w:ascii="Arial" w:hAnsi="Arial" w:cs="Arial"/>
          <w:sz w:val="18"/>
          <w:szCs w:val="18"/>
        </w:rPr>
      </w:pPr>
    </w:p>
    <w:p w:rsidR="0010761D" w:rsidRDefault="0010761D" w:rsidP="0010761D">
      <w:pPr>
        <w:jc w:val="both"/>
        <w:rPr>
          <w:rFonts w:ascii="Arial" w:hAnsi="Arial" w:cs="Arial"/>
          <w:sz w:val="18"/>
          <w:szCs w:val="18"/>
        </w:rPr>
      </w:pPr>
      <w:r w:rsidRPr="00E453E8">
        <w:rPr>
          <w:rFonts w:ascii="Arial" w:hAnsi="Arial" w:cs="Arial"/>
          <w:sz w:val="18"/>
          <w:szCs w:val="18"/>
        </w:rPr>
        <w:t xml:space="preserve">England Netball supports player development at every level and aims to ensure that through guidance and provision, opportunities for this can be made available for all. Young netballers develop at different rates and therefore the opportunities they require or request may not always be based on their chronological age. England Netball have therefore developed this Guidance to assist schools, clubs, parents and players in making informed decisions about the suitability of individuals to “play up” from their age band. </w:t>
      </w:r>
    </w:p>
    <w:p w:rsidR="0010761D" w:rsidRPr="00E453E8" w:rsidRDefault="0010761D" w:rsidP="0010761D">
      <w:pPr>
        <w:jc w:val="both"/>
        <w:rPr>
          <w:rFonts w:ascii="Arial" w:hAnsi="Arial" w:cs="Arial"/>
          <w:sz w:val="18"/>
          <w:szCs w:val="18"/>
        </w:rPr>
      </w:pPr>
    </w:p>
    <w:p w:rsidR="0010761D" w:rsidRDefault="0010761D" w:rsidP="0010761D">
      <w:pPr>
        <w:jc w:val="both"/>
        <w:rPr>
          <w:rFonts w:ascii="Arial" w:hAnsi="Arial" w:cs="Arial"/>
          <w:sz w:val="18"/>
          <w:szCs w:val="18"/>
        </w:rPr>
      </w:pPr>
      <w:r w:rsidRPr="00E453E8">
        <w:rPr>
          <w:rFonts w:ascii="Arial" w:hAnsi="Arial" w:cs="Arial"/>
          <w:sz w:val="18"/>
          <w:szCs w:val="18"/>
        </w:rPr>
        <w:t>Those closest to a player are best placed to make judgements on their emotional, social and physical development and maturity and, their readiness to “play up”. For this reason, England Netball has determined that the only meaningful way for decisions to be made on the appropriateness of a player playing above their age group, is by these people. The list below shows those that should work together to assess the suitability of a player to “play up”;</w:t>
      </w:r>
    </w:p>
    <w:p w:rsidR="0010761D" w:rsidRPr="00E453E8" w:rsidRDefault="0010761D" w:rsidP="0010761D">
      <w:pPr>
        <w:jc w:val="both"/>
        <w:rPr>
          <w:rFonts w:ascii="Arial" w:hAnsi="Arial" w:cs="Arial"/>
          <w:sz w:val="18"/>
          <w:szCs w:val="18"/>
        </w:rPr>
      </w:pPr>
    </w:p>
    <w:p w:rsidR="0010761D" w:rsidRDefault="0010761D" w:rsidP="0010761D">
      <w:pPr>
        <w:pStyle w:val="ListParagraph"/>
        <w:numPr>
          <w:ilvl w:val="0"/>
          <w:numId w:val="4"/>
        </w:numPr>
        <w:jc w:val="both"/>
        <w:rPr>
          <w:rFonts w:ascii="Arial" w:hAnsi="Arial" w:cs="Arial"/>
          <w:sz w:val="18"/>
          <w:szCs w:val="18"/>
        </w:rPr>
      </w:pPr>
      <w:r w:rsidRPr="00E453E8">
        <w:rPr>
          <w:rFonts w:ascii="Arial" w:hAnsi="Arial" w:cs="Arial"/>
          <w:sz w:val="18"/>
          <w:szCs w:val="18"/>
        </w:rPr>
        <w:t xml:space="preserve">Parent </w:t>
      </w:r>
    </w:p>
    <w:p w:rsidR="0010761D" w:rsidRDefault="0010761D" w:rsidP="0010761D">
      <w:pPr>
        <w:pStyle w:val="ListParagraph"/>
        <w:numPr>
          <w:ilvl w:val="0"/>
          <w:numId w:val="4"/>
        </w:numPr>
        <w:jc w:val="both"/>
        <w:rPr>
          <w:rFonts w:ascii="Arial" w:hAnsi="Arial" w:cs="Arial"/>
          <w:sz w:val="18"/>
          <w:szCs w:val="18"/>
        </w:rPr>
      </w:pPr>
      <w:r w:rsidRPr="00E453E8">
        <w:rPr>
          <w:rFonts w:ascii="Arial" w:hAnsi="Arial" w:cs="Arial"/>
          <w:sz w:val="18"/>
          <w:szCs w:val="18"/>
        </w:rPr>
        <w:t xml:space="preserve">Level 2 Coach </w:t>
      </w:r>
    </w:p>
    <w:p w:rsidR="00FF6C35" w:rsidRDefault="0010761D" w:rsidP="00FF6C35">
      <w:pPr>
        <w:pStyle w:val="ListParagraph"/>
        <w:numPr>
          <w:ilvl w:val="0"/>
          <w:numId w:val="4"/>
        </w:numPr>
        <w:jc w:val="both"/>
        <w:rPr>
          <w:rFonts w:ascii="Arial" w:hAnsi="Arial" w:cs="Arial"/>
          <w:sz w:val="18"/>
          <w:szCs w:val="18"/>
        </w:rPr>
      </w:pPr>
      <w:r w:rsidRPr="00E453E8">
        <w:rPr>
          <w:rFonts w:ascii="Arial" w:hAnsi="Arial" w:cs="Arial"/>
          <w:sz w:val="18"/>
          <w:szCs w:val="18"/>
        </w:rPr>
        <w:t>Club/School Safeguarding Office</w:t>
      </w:r>
      <w:r w:rsidRPr="00FF6C35">
        <w:rPr>
          <w:rFonts w:ascii="Arial" w:hAnsi="Arial" w:cs="Arial"/>
          <w:sz w:val="18"/>
          <w:szCs w:val="18"/>
        </w:rPr>
        <w:t>r</w:t>
      </w:r>
    </w:p>
    <w:p w:rsidR="00FF6C35" w:rsidRDefault="00FF6C35" w:rsidP="00FF6C35">
      <w:pPr>
        <w:pStyle w:val="ListParagraph"/>
        <w:jc w:val="both"/>
        <w:rPr>
          <w:rFonts w:ascii="Arial" w:hAnsi="Arial" w:cs="Arial"/>
          <w:sz w:val="18"/>
          <w:szCs w:val="18"/>
        </w:rPr>
      </w:pPr>
    </w:p>
    <w:p w:rsidR="00FF6C35" w:rsidRDefault="00FF6C35" w:rsidP="00FF6C35">
      <w:pPr>
        <w:pStyle w:val="ListParagraph"/>
        <w:jc w:val="both"/>
        <w:rPr>
          <w:rFonts w:ascii="Arial" w:hAnsi="Arial" w:cs="Arial"/>
          <w:sz w:val="18"/>
          <w:szCs w:val="18"/>
        </w:rPr>
      </w:pPr>
    </w:p>
    <w:p w:rsidR="00FF6C35" w:rsidRDefault="00FF6C35" w:rsidP="00FF6C35">
      <w:pPr>
        <w:pStyle w:val="ListParagraph"/>
        <w:jc w:val="both"/>
        <w:rPr>
          <w:rFonts w:ascii="Arial" w:hAnsi="Arial" w:cs="Arial"/>
          <w:sz w:val="18"/>
          <w:szCs w:val="18"/>
        </w:rPr>
      </w:pPr>
    </w:p>
    <w:p w:rsidR="00FF6C35" w:rsidRDefault="00FF6C35" w:rsidP="00FF6C35">
      <w:pPr>
        <w:pStyle w:val="ListParagraph"/>
        <w:jc w:val="both"/>
        <w:rPr>
          <w:rFonts w:ascii="Arial" w:hAnsi="Arial" w:cs="Arial"/>
          <w:sz w:val="18"/>
          <w:szCs w:val="18"/>
        </w:rPr>
      </w:pPr>
    </w:p>
    <w:p w:rsidR="00FF6C35" w:rsidRDefault="00FF6C35" w:rsidP="00FF6C35">
      <w:pPr>
        <w:pStyle w:val="ListParagraph"/>
        <w:jc w:val="both"/>
        <w:rPr>
          <w:rFonts w:ascii="Arial" w:hAnsi="Arial" w:cs="Arial"/>
          <w:sz w:val="18"/>
          <w:szCs w:val="18"/>
        </w:rPr>
      </w:pPr>
    </w:p>
    <w:p w:rsidR="00FF6C35" w:rsidRDefault="00E30AB8" w:rsidP="00FF6C35">
      <w:pPr>
        <w:pStyle w:val="ListParagraph"/>
        <w:jc w:val="both"/>
        <w:rPr>
          <w:rFonts w:ascii="Arial" w:hAnsi="Arial" w:cs="Arial"/>
          <w:sz w:val="18"/>
          <w:szCs w:val="18"/>
        </w:rPr>
      </w:pPr>
      <w:r>
        <w:rPr>
          <w:noProof/>
          <w:lang w:eastAsia="en-GB"/>
        </w:rPr>
        <w:lastRenderedPageBreak/>
        <w:drawing>
          <wp:anchor distT="0" distB="0" distL="114300" distR="114300" simplePos="0" relativeHeight="251659776" behindDoc="1" locked="0" layoutInCell="1" allowOverlap="1">
            <wp:simplePos x="0" y="0"/>
            <wp:positionH relativeFrom="column">
              <wp:posOffset>-581025</wp:posOffset>
            </wp:positionH>
            <wp:positionV relativeFrom="paragraph">
              <wp:posOffset>-969645</wp:posOffset>
            </wp:positionV>
            <wp:extent cx="7602855" cy="10746740"/>
            <wp:effectExtent l="0" t="0" r="0" b="0"/>
            <wp:wrapNone/>
            <wp:docPr id="1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2855" cy="1074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C35" w:rsidRDefault="00FF6C35" w:rsidP="00FF6C35">
      <w:pPr>
        <w:pStyle w:val="ListParagraph"/>
        <w:jc w:val="both"/>
        <w:rPr>
          <w:rFonts w:ascii="Arial" w:hAnsi="Arial" w:cs="Arial"/>
          <w:sz w:val="18"/>
          <w:szCs w:val="18"/>
        </w:rPr>
      </w:pPr>
    </w:p>
    <w:p w:rsidR="00FF6C35" w:rsidRDefault="00FF6C35" w:rsidP="00FF6C35">
      <w:pPr>
        <w:pStyle w:val="ListParagraph"/>
        <w:jc w:val="both"/>
        <w:rPr>
          <w:rFonts w:ascii="Arial" w:hAnsi="Arial" w:cs="Arial"/>
          <w:sz w:val="18"/>
          <w:szCs w:val="18"/>
        </w:rPr>
      </w:pPr>
    </w:p>
    <w:p w:rsidR="00FF6C35" w:rsidRDefault="00FF6C35" w:rsidP="00FF6C35">
      <w:pPr>
        <w:pStyle w:val="ListParagraph"/>
        <w:jc w:val="both"/>
        <w:rPr>
          <w:rFonts w:ascii="Arial" w:hAnsi="Arial" w:cs="Arial"/>
          <w:sz w:val="18"/>
          <w:szCs w:val="18"/>
        </w:rPr>
      </w:pPr>
    </w:p>
    <w:p w:rsidR="0010761D" w:rsidRPr="00FF6C35" w:rsidRDefault="0010761D" w:rsidP="00FF6C35">
      <w:pPr>
        <w:pStyle w:val="ListParagraph"/>
        <w:jc w:val="both"/>
        <w:rPr>
          <w:rFonts w:ascii="Arial" w:hAnsi="Arial" w:cs="Arial"/>
          <w:sz w:val="18"/>
          <w:szCs w:val="18"/>
        </w:rPr>
      </w:pPr>
      <w:r w:rsidRPr="00FF6C35">
        <w:rPr>
          <w:rFonts w:ascii="Arial" w:hAnsi="Arial" w:cs="Arial"/>
          <w:sz w:val="18"/>
          <w:szCs w:val="18"/>
        </w:rPr>
        <w:t xml:space="preserve"> </w:t>
      </w:r>
    </w:p>
    <w:p w:rsidR="0010761D" w:rsidRDefault="0010761D" w:rsidP="0010761D">
      <w:pPr>
        <w:jc w:val="both"/>
        <w:rPr>
          <w:rFonts w:ascii="Arial" w:hAnsi="Arial" w:cs="Arial"/>
          <w:sz w:val="18"/>
          <w:szCs w:val="18"/>
        </w:rPr>
      </w:pPr>
      <w:r w:rsidRPr="00E453E8">
        <w:rPr>
          <w:rFonts w:ascii="Arial" w:hAnsi="Arial" w:cs="Arial"/>
          <w:sz w:val="18"/>
          <w:szCs w:val="18"/>
        </w:rPr>
        <w:t>The coach is best placed to judge the young person’s physical development and skills level. They should consider:-</w:t>
      </w:r>
    </w:p>
    <w:p w:rsidR="0010761D" w:rsidRPr="00E453E8" w:rsidRDefault="0010761D" w:rsidP="0010761D">
      <w:pPr>
        <w:jc w:val="both"/>
        <w:rPr>
          <w:rFonts w:ascii="Arial" w:hAnsi="Arial" w:cs="Arial"/>
          <w:sz w:val="18"/>
          <w:szCs w:val="18"/>
        </w:rPr>
      </w:pPr>
    </w:p>
    <w:p w:rsidR="0010761D" w:rsidRPr="00E453E8" w:rsidRDefault="0010761D" w:rsidP="0010761D">
      <w:pPr>
        <w:pStyle w:val="ListParagraph"/>
        <w:numPr>
          <w:ilvl w:val="0"/>
          <w:numId w:val="3"/>
        </w:numPr>
        <w:jc w:val="both"/>
        <w:rPr>
          <w:rFonts w:ascii="Arial" w:hAnsi="Arial" w:cs="Arial"/>
          <w:sz w:val="18"/>
          <w:szCs w:val="18"/>
        </w:rPr>
      </w:pPr>
      <w:r w:rsidRPr="00E453E8">
        <w:rPr>
          <w:rFonts w:ascii="Arial" w:hAnsi="Arial" w:cs="Arial"/>
          <w:sz w:val="18"/>
          <w:szCs w:val="18"/>
        </w:rPr>
        <w:t>The position within the team which the young person usually plays and the one which they would be playing in if they played up;</w:t>
      </w:r>
    </w:p>
    <w:p w:rsidR="00FF6C35" w:rsidRDefault="00FF6C35" w:rsidP="00FF6C35">
      <w:pPr>
        <w:pStyle w:val="ListParagraph"/>
        <w:jc w:val="both"/>
        <w:rPr>
          <w:rFonts w:ascii="Arial" w:hAnsi="Arial" w:cs="Arial"/>
          <w:sz w:val="18"/>
          <w:szCs w:val="18"/>
        </w:rPr>
      </w:pPr>
    </w:p>
    <w:p w:rsidR="0010761D" w:rsidRPr="00E453E8" w:rsidRDefault="0010761D" w:rsidP="0010761D">
      <w:pPr>
        <w:pStyle w:val="ListParagraph"/>
        <w:numPr>
          <w:ilvl w:val="0"/>
          <w:numId w:val="3"/>
        </w:numPr>
        <w:jc w:val="both"/>
        <w:rPr>
          <w:rFonts w:ascii="Arial" w:hAnsi="Arial" w:cs="Arial"/>
          <w:sz w:val="18"/>
          <w:szCs w:val="18"/>
        </w:rPr>
      </w:pPr>
      <w:r w:rsidRPr="00E453E8">
        <w:rPr>
          <w:rFonts w:ascii="Arial" w:hAnsi="Arial" w:cs="Arial"/>
          <w:sz w:val="18"/>
          <w:szCs w:val="18"/>
        </w:rPr>
        <w:t>The young person’s physical development in comparison to the other team members, including opposition;</w:t>
      </w:r>
    </w:p>
    <w:p w:rsidR="0010761D" w:rsidRPr="00E453E8" w:rsidRDefault="0010761D" w:rsidP="0010761D">
      <w:pPr>
        <w:pStyle w:val="ListParagraph"/>
        <w:numPr>
          <w:ilvl w:val="0"/>
          <w:numId w:val="3"/>
        </w:numPr>
        <w:jc w:val="both"/>
        <w:rPr>
          <w:rFonts w:ascii="Arial" w:hAnsi="Arial" w:cs="Arial"/>
          <w:sz w:val="18"/>
          <w:szCs w:val="18"/>
        </w:rPr>
      </w:pPr>
      <w:r w:rsidRPr="00E453E8">
        <w:rPr>
          <w:rFonts w:ascii="Arial" w:hAnsi="Arial" w:cs="Arial"/>
          <w:sz w:val="18"/>
          <w:szCs w:val="18"/>
        </w:rPr>
        <w:t>The potential impact on the team mates and opposition on the young person;</w:t>
      </w:r>
    </w:p>
    <w:p w:rsidR="0010761D" w:rsidRPr="00E453E8" w:rsidRDefault="0010761D" w:rsidP="0010761D">
      <w:pPr>
        <w:pStyle w:val="ListParagraph"/>
        <w:numPr>
          <w:ilvl w:val="0"/>
          <w:numId w:val="3"/>
        </w:numPr>
        <w:jc w:val="both"/>
        <w:rPr>
          <w:rFonts w:ascii="Arial" w:hAnsi="Arial" w:cs="Arial"/>
          <w:sz w:val="18"/>
          <w:szCs w:val="18"/>
        </w:rPr>
      </w:pPr>
      <w:r w:rsidRPr="00E453E8">
        <w:rPr>
          <w:rFonts w:ascii="Arial" w:hAnsi="Arial" w:cs="Arial"/>
          <w:sz w:val="18"/>
          <w:szCs w:val="18"/>
        </w:rPr>
        <w:t>The young person’s social and personal development, particularly in regard to their resilience for coping with new environments and greater demands;</w:t>
      </w:r>
    </w:p>
    <w:p w:rsidR="0010761D" w:rsidRPr="00E453E8" w:rsidRDefault="0010761D" w:rsidP="0010761D">
      <w:pPr>
        <w:pStyle w:val="ListParagraph"/>
        <w:numPr>
          <w:ilvl w:val="0"/>
          <w:numId w:val="3"/>
        </w:numPr>
        <w:jc w:val="both"/>
        <w:rPr>
          <w:rFonts w:ascii="Arial" w:hAnsi="Arial" w:cs="Arial"/>
          <w:sz w:val="18"/>
          <w:szCs w:val="18"/>
        </w:rPr>
      </w:pPr>
      <w:r w:rsidRPr="00E453E8">
        <w:rPr>
          <w:rFonts w:ascii="Arial" w:hAnsi="Arial" w:cs="Arial"/>
          <w:sz w:val="18"/>
          <w:szCs w:val="18"/>
        </w:rPr>
        <w:t>The benefits for the young person’s development (physiological, physical, tactical, technical etc)</w:t>
      </w:r>
    </w:p>
    <w:p w:rsidR="0010761D" w:rsidRDefault="0010761D" w:rsidP="0010761D">
      <w:pPr>
        <w:jc w:val="both"/>
        <w:rPr>
          <w:rFonts w:ascii="Arial" w:hAnsi="Arial" w:cs="Arial"/>
          <w:sz w:val="18"/>
          <w:szCs w:val="18"/>
        </w:rPr>
      </w:pPr>
      <w:r w:rsidRPr="00E453E8">
        <w:rPr>
          <w:rFonts w:ascii="Arial" w:hAnsi="Arial" w:cs="Arial"/>
          <w:sz w:val="18"/>
          <w:szCs w:val="18"/>
        </w:rPr>
        <w:t>In all decisions, the welfare of the young person is paramount. This means their personal development and enjoyment of an activity are key determinants in reaching the decision, not the needs of a team or the attainment of results.</w:t>
      </w:r>
    </w:p>
    <w:p w:rsidR="0010761D" w:rsidRPr="00E453E8" w:rsidRDefault="0010761D" w:rsidP="0010761D">
      <w:pPr>
        <w:jc w:val="both"/>
        <w:rPr>
          <w:rFonts w:ascii="Arial" w:hAnsi="Arial" w:cs="Arial"/>
          <w:sz w:val="18"/>
          <w:szCs w:val="18"/>
        </w:rPr>
      </w:pPr>
    </w:p>
    <w:p w:rsidR="0010761D" w:rsidRDefault="0010761D" w:rsidP="0010761D">
      <w:pPr>
        <w:jc w:val="both"/>
        <w:rPr>
          <w:rFonts w:ascii="Arial" w:hAnsi="Arial" w:cs="Arial"/>
          <w:sz w:val="18"/>
          <w:szCs w:val="18"/>
        </w:rPr>
      </w:pPr>
      <w:r w:rsidRPr="00E453E8">
        <w:rPr>
          <w:rFonts w:ascii="Arial" w:hAnsi="Arial" w:cs="Arial"/>
          <w:sz w:val="18"/>
          <w:szCs w:val="18"/>
        </w:rPr>
        <w:t>When considering whether an individual is suitable to play above their age band, a risk assessment of the playing environment in which it is suggested the young person play, should be carried out.  The whole event should be assessed including the training and any game environment, transport arrangements and changing facilities, to ensure that a safe environment for that young person exists. Where any identified risks are noted, consideration should be given to whether and how those risks can be minimised. Where the risks cannot be minimised, the decision should side toward caution.</w:t>
      </w:r>
    </w:p>
    <w:p w:rsidR="0010761D" w:rsidRPr="00E453E8" w:rsidRDefault="0010761D" w:rsidP="0010761D">
      <w:pPr>
        <w:jc w:val="both"/>
        <w:rPr>
          <w:rFonts w:ascii="Arial" w:hAnsi="Arial" w:cs="Arial"/>
          <w:sz w:val="18"/>
          <w:szCs w:val="18"/>
        </w:rPr>
      </w:pPr>
    </w:p>
    <w:p w:rsidR="0010761D" w:rsidRDefault="0010761D" w:rsidP="0010761D">
      <w:pPr>
        <w:jc w:val="both"/>
        <w:rPr>
          <w:rFonts w:ascii="Arial" w:hAnsi="Arial" w:cs="Arial"/>
          <w:sz w:val="18"/>
          <w:szCs w:val="18"/>
        </w:rPr>
      </w:pPr>
      <w:r w:rsidRPr="00E453E8">
        <w:rPr>
          <w:rFonts w:ascii="Arial" w:hAnsi="Arial" w:cs="Arial"/>
          <w:sz w:val="18"/>
          <w:szCs w:val="18"/>
        </w:rPr>
        <w:t>The risk assessment and risk management measures should be shared and discussed with the player, parent(s)/carers and the Club</w:t>
      </w:r>
      <w:r>
        <w:rPr>
          <w:rFonts w:ascii="Arial" w:hAnsi="Arial" w:cs="Arial"/>
          <w:sz w:val="18"/>
          <w:szCs w:val="18"/>
        </w:rPr>
        <w:t>/School</w:t>
      </w:r>
      <w:r w:rsidRPr="00E453E8">
        <w:rPr>
          <w:rFonts w:ascii="Arial" w:hAnsi="Arial" w:cs="Arial"/>
          <w:sz w:val="18"/>
          <w:szCs w:val="18"/>
        </w:rPr>
        <w:t xml:space="preserve"> Safeguarding Officer.  </w:t>
      </w:r>
    </w:p>
    <w:p w:rsidR="0010761D" w:rsidRPr="00E453E8" w:rsidRDefault="0010761D" w:rsidP="0010761D">
      <w:pPr>
        <w:jc w:val="both"/>
        <w:rPr>
          <w:rFonts w:ascii="Arial" w:hAnsi="Arial" w:cs="Arial"/>
          <w:sz w:val="18"/>
          <w:szCs w:val="18"/>
        </w:rPr>
      </w:pPr>
    </w:p>
    <w:p w:rsidR="0010761D" w:rsidRPr="00E453E8" w:rsidRDefault="0010761D" w:rsidP="0010761D">
      <w:pPr>
        <w:jc w:val="both"/>
        <w:rPr>
          <w:rFonts w:ascii="Arial" w:hAnsi="Arial" w:cs="Arial"/>
          <w:sz w:val="18"/>
          <w:szCs w:val="18"/>
        </w:rPr>
      </w:pPr>
      <w:r w:rsidRPr="00E453E8">
        <w:rPr>
          <w:rFonts w:ascii="Arial" w:hAnsi="Arial" w:cs="Arial"/>
          <w:sz w:val="18"/>
          <w:szCs w:val="18"/>
        </w:rPr>
        <w:t>As the Club</w:t>
      </w:r>
      <w:r>
        <w:rPr>
          <w:rFonts w:ascii="Arial" w:hAnsi="Arial" w:cs="Arial"/>
          <w:sz w:val="18"/>
          <w:szCs w:val="18"/>
        </w:rPr>
        <w:t>/School</w:t>
      </w:r>
      <w:r w:rsidRPr="00E453E8">
        <w:rPr>
          <w:rFonts w:ascii="Arial" w:hAnsi="Arial" w:cs="Arial"/>
          <w:sz w:val="18"/>
          <w:szCs w:val="18"/>
        </w:rPr>
        <w:t xml:space="preserve"> Safeguarding Officer is responsible for ensuring that local arrangements for the safeguarding of young people are adequate, this person has an independent role in assessing the decisions of the coach. Their opinion must be sought and taken into account.  </w:t>
      </w:r>
    </w:p>
    <w:p w:rsidR="0010761D" w:rsidRPr="0010761D" w:rsidRDefault="0010761D" w:rsidP="001777BA">
      <w:pPr>
        <w:rPr>
          <w:rFonts w:ascii="Arial" w:hAnsi="Arial" w:cs="Arial"/>
          <w:sz w:val="18"/>
          <w:szCs w:val="18"/>
        </w:rPr>
      </w:pPr>
    </w:p>
    <w:p w:rsidR="00126E8F" w:rsidRDefault="00126E8F" w:rsidP="001777BA">
      <w:pPr>
        <w:rPr>
          <w:rFonts w:ascii="Arial" w:hAnsi="Arial" w:cs="Arial"/>
        </w:rPr>
      </w:pPr>
    </w:p>
    <w:p w:rsidR="00126E8F" w:rsidRDefault="00E30AB8" w:rsidP="001777BA">
      <w:pPr>
        <w:rPr>
          <w:rFonts w:ascii="Arial" w:hAnsi="Arial" w:cs="Arial"/>
        </w:rPr>
      </w:pPr>
      <w:r>
        <w:rPr>
          <w:rFonts w:ascii="Arial" w:hAnsi="Arial" w:cs="Arial"/>
          <w:noProof/>
        </w:rPr>
        <mc:AlternateContent>
          <mc:Choice Requires="wps">
            <w:drawing>
              <wp:anchor distT="0" distB="0" distL="114300" distR="114300" simplePos="0" relativeHeight="251656704" behindDoc="1" locked="0" layoutInCell="1" allowOverlap="1">
                <wp:simplePos x="0" y="0"/>
                <wp:positionH relativeFrom="column">
                  <wp:posOffset>937895</wp:posOffset>
                </wp:positionH>
                <wp:positionV relativeFrom="paragraph">
                  <wp:posOffset>6814820</wp:posOffset>
                </wp:positionV>
                <wp:extent cx="4686300" cy="975995"/>
                <wp:effectExtent l="4445" t="4445" r="0" b="635"/>
                <wp:wrapTight wrapText="bothSides">
                  <wp:wrapPolygon edited="0">
                    <wp:start x="-44" y="0"/>
                    <wp:lineTo x="-44" y="21389"/>
                    <wp:lineTo x="21600" y="21389"/>
                    <wp:lineTo x="21600" y="0"/>
                    <wp:lineTo x="-44" y="0"/>
                  </wp:wrapPolygon>
                </wp:wrapTight>
                <wp:docPr id="1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75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A40" w:rsidRPr="0010761D" w:rsidRDefault="002D3A40" w:rsidP="0021316E">
                            <w:pPr>
                              <w:jc w:val="center"/>
                              <w:rPr>
                                <w:rFonts w:ascii="Arial" w:hAnsi="Arial" w:cs="Arial"/>
                                <w:b/>
                                <w:smallCaps/>
                                <w:sz w:val="18"/>
                                <w:szCs w:val="18"/>
                              </w:rPr>
                            </w:pPr>
                            <w:r w:rsidRPr="0010761D">
                              <w:rPr>
                                <w:rFonts w:ascii="Arial" w:hAnsi="Arial" w:cs="Arial"/>
                                <w:b/>
                                <w:smallCaps/>
                                <w:sz w:val="18"/>
                                <w:szCs w:val="18"/>
                              </w:rPr>
                              <w:t>England Netball</w:t>
                            </w:r>
                          </w:p>
                          <w:tbl>
                            <w:tblPr>
                              <w:tblW w:w="7548" w:type="dxa"/>
                              <w:jc w:val="center"/>
                              <w:tblLook w:val="01E0" w:firstRow="1" w:lastRow="1" w:firstColumn="1" w:lastColumn="1" w:noHBand="0" w:noVBand="0"/>
                            </w:tblPr>
                            <w:tblGrid>
                              <w:gridCol w:w="7548"/>
                            </w:tblGrid>
                            <w:tr w:rsidR="002D3A40" w:rsidRPr="0010761D" w:rsidTr="008D5020">
                              <w:trPr>
                                <w:jc w:val="center"/>
                              </w:trPr>
                              <w:tc>
                                <w:tcPr>
                                  <w:tcW w:w="7548" w:type="dxa"/>
                                  <w:shd w:val="clear" w:color="auto" w:fill="auto"/>
                                  <w:vAlign w:val="center"/>
                                </w:tcPr>
                                <w:p w:rsidR="002D3A40" w:rsidRPr="0010761D" w:rsidRDefault="002D3A40" w:rsidP="008D5020">
                                  <w:pPr>
                                    <w:pStyle w:val="Footer"/>
                                    <w:jc w:val="center"/>
                                    <w:rPr>
                                      <w:rFonts w:ascii="Arial" w:hAnsi="Arial" w:cs="Arial"/>
                                      <w:sz w:val="18"/>
                                      <w:szCs w:val="18"/>
                                    </w:rPr>
                                  </w:pPr>
                                  <w:r w:rsidRPr="0010761D">
                                    <w:rPr>
                                      <w:rFonts w:ascii="Arial" w:hAnsi="Arial" w:cs="Arial"/>
                                      <w:sz w:val="18"/>
                                      <w:szCs w:val="18"/>
                                    </w:rPr>
                                    <w:t xml:space="preserve">England Netball, Netball House, </w:t>
                                  </w:r>
                                  <w:r w:rsidRPr="0010761D">
                                    <w:rPr>
                                      <w:rFonts w:ascii="Arial" w:hAnsi="Arial" w:cs="Arial"/>
                                      <w:bCs/>
                                      <w:noProof/>
                                      <w:sz w:val="18"/>
                                      <w:szCs w:val="18"/>
                                      <w:lang w:val="en-US"/>
                                    </w:rPr>
                                    <w:t>1-12 Old Park Road, Hitchin, SG5 2JR</w:t>
                                  </w:r>
                                </w:p>
                              </w:tc>
                            </w:tr>
                            <w:tr w:rsidR="002D3A40" w:rsidRPr="0010761D" w:rsidTr="008D5020">
                              <w:trPr>
                                <w:jc w:val="center"/>
                              </w:trPr>
                              <w:tc>
                                <w:tcPr>
                                  <w:tcW w:w="7548" w:type="dxa"/>
                                  <w:shd w:val="clear" w:color="auto" w:fill="auto"/>
                                  <w:vAlign w:val="center"/>
                                </w:tcPr>
                                <w:p w:rsidR="002D3A40" w:rsidRPr="0010761D" w:rsidRDefault="002D3A40" w:rsidP="008D5020">
                                  <w:pPr>
                                    <w:pStyle w:val="Footer"/>
                                    <w:jc w:val="center"/>
                                    <w:rPr>
                                      <w:rFonts w:ascii="Arial" w:hAnsi="Arial" w:cs="Arial"/>
                                      <w:sz w:val="18"/>
                                      <w:szCs w:val="18"/>
                                    </w:rPr>
                                  </w:pPr>
                                  <w:r w:rsidRPr="0010761D">
                                    <w:rPr>
                                      <w:rFonts w:ascii="Arial" w:hAnsi="Arial" w:cs="Arial"/>
                                      <w:sz w:val="18"/>
                                      <w:szCs w:val="18"/>
                                    </w:rPr>
                                    <w:t>Tel: 01462 442344  Fax: 01462 442343</w:t>
                                  </w:r>
                                </w:p>
                              </w:tc>
                            </w:tr>
                            <w:tr w:rsidR="002D3A40" w:rsidRPr="0010761D" w:rsidTr="008D5020">
                              <w:trPr>
                                <w:jc w:val="center"/>
                              </w:trPr>
                              <w:tc>
                                <w:tcPr>
                                  <w:tcW w:w="7548" w:type="dxa"/>
                                  <w:shd w:val="clear" w:color="auto" w:fill="auto"/>
                                  <w:vAlign w:val="center"/>
                                </w:tcPr>
                                <w:p w:rsidR="002D3A40" w:rsidRPr="0010761D" w:rsidRDefault="002D3A40" w:rsidP="008D5020">
                                  <w:pPr>
                                    <w:pStyle w:val="Footer"/>
                                    <w:jc w:val="center"/>
                                    <w:rPr>
                                      <w:rFonts w:ascii="Arial" w:hAnsi="Arial" w:cs="Arial"/>
                                      <w:sz w:val="18"/>
                                      <w:szCs w:val="18"/>
                                    </w:rPr>
                                  </w:pPr>
                                  <w:r w:rsidRPr="0010761D">
                                    <w:rPr>
                                      <w:rFonts w:ascii="Arial" w:hAnsi="Arial" w:cs="Arial"/>
                                      <w:sz w:val="18"/>
                                      <w:szCs w:val="18"/>
                                    </w:rPr>
                                    <w:t>Email: olivia.hewitt@englandnetball.co.uk</w:t>
                                  </w:r>
                                </w:p>
                              </w:tc>
                            </w:tr>
                            <w:tr w:rsidR="002D3A40" w:rsidRPr="0010761D" w:rsidTr="008D5020">
                              <w:trPr>
                                <w:jc w:val="center"/>
                              </w:trPr>
                              <w:tc>
                                <w:tcPr>
                                  <w:tcW w:w="7548" w:type="dxa"/>
                                  <w:shd w:val="clear" w:color="auto" w:fill="auto"/>
                                  <w:vAlign w:val="center"/>
                                </w:tcPr>
                                <w:p w:rsidR="002D3A40" w:rsidRPr="0010761D" w:rsidRDefault="002D3A40" w:rsidP="008D5020">
                                  <w:pPr>
                                    <w:pStyle w:val="Footer"/>
                                    <w:jc w:val="center"/>
                                    <w:rPr>
                                      <w:rFonts w:ascii="Arial" w:hAnsi="Arial" w:cs="Arial"/>
                                      <w:sz w:val="18"/>
                                      <w:szCs w:val="18"/>
                                    </w:rPr>
                                  </w:pPr>
                                  <w:r w:rsidRPr="0010761D">
                                    <w:rPr>
                                      <w:rFonts w:ascii="Arial" w:hAnsi="Arial" w:cs="Arial"/>
                                      <w:sz w:val="18"/>
                                      <w:szCs w:val="18"/>
                                    </w:rPr>
                                    <w:t>www.englandnetball.co.uk</w:t>
                                  </w:r>
                                </w:p>
                              </w:tc>
                            </w:tr>
                          </w:tbl>
                          <w:p w:rsidR="002D3A40" w:rsidRPr="00D70592" w:rsidRDefault="002D3A40" w:rsidP="00456AC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73.85pt;margin-top:536.6pt;width:369pt;height:7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phAIAABE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" stroked="f">
                <v:textbox>
                  <w:txbxContent>
                    <w:p w:rsidR="002D3A40" w:rsidRPr="0010761D" w:rsidRDefault="002D3A40" w:rsidP="0021316E">
                      <w:pPr>
                        <w:jc w:val="center"/>
                        <w:rPr>
                          <w:rFonts w:ascii="Arial" w:hAnsi="Arial" w:cs="Arial"/>
                          <w:b/>
                          <w:smallCaps/>
                          <w:sz w:val="18"/>
                          <w:szCs w:val="18"/>
                        </w:rPr>
                      </w:pPr>
                      <w:r w:rsidRPr="0010761D">
                        <w:rPr>
                          <w:rFonts w:ascii="Arial" w:hAnsi="Arial" w:cs="Arial"/>
                          <w:b/>
                          <w:smallCaps/>
                          <w:sz w:val="18"/>
                          <w:szCs w:val="18"/>
                        </w:rPr>
                        <w:t>England Netball</w:t>
                      </w:r>
                    </w:p>
                    <w:tbl>
                      <w:tblPr>
                        <w:tblW w:w="7548" w:type="dxa"/>
                        <w:jc w:val="center"/>
                        <w:tblLook w:val="01E0" w:firstRow="1" w:lastRow="1" w:firstColumn="1" w:lastColumn="1" w:noHBand="0" w:noVBand="0"/>
                      </w:tblPr>
                      <w:tblGrid>
                        <w:gridCol w:w="7548"/>
                      </w:tblGrid>
                      <w:tr w:rsidR="002D3A40" w:rsidRPr="0010761D" w:rsidTr="008D5020">
                        <w:trPr>
                          <w:jc w:val="center"/>
                        </w:trPr>
                        <w:tc>
                          <w:tcPr>
                            <w:tcW w:w="7548" w:type="dxa"/>
                            <w:shd w:val="clear" w:color="auto" w:fill="auto"/>
                            <w:vAlign w:val="center"/>
                          </w:tcPr>
                          <w:p w:rsidR="002D3A40" w:rsidRPr="0010761D" w:rsidRDefault="002D3A40" w:rsidP="008D5020">
                            <w:pPr>
                              <w:pStyle w:val="Footer"/>
                              <w:jc w:val="center"/>
                              <w:rPr>
                                <w:rFonts w:ascii="Arial" w:hAnsi="Arial" w:cs="Arial"/>
                                <w:sz w:val="18"/>
                                <w:szCs w:val="18"/>
                              </w:rPr>
                            </w:pPr>
                            <w:r w:rsidRPr="0010761D">
                              <w:rPr>
                                <w:rFonts w:ascii="Arial" w:hAnsi="Arial" w:cs="Arial"/>
                                <w:sz w:val="18"/>
                                <w:szCs w:val="18"/>
                              </w:rPr>
                              <w:t xml:space="preserve">England Netball, Netball House, </w:t>
                            </w:r>
                            <w:r w:rsidRPr="0010761D">
                              <w:rPr>
                                <w:rFonts w:ascii="Arial" w:hAnsi="Arial" w:cs="Arial"/>
                                <w:bCs/>
                                <w:noProof/>
                                <w:sz w:val="18"/>
                                <w:szCs w:val="18"/>
                                <w:lang w:val="en-US"/>
                              </w:rPr>
                              <w:t>1-12 Old Park Road, Hitchin, SG5 2JR</w:t>
                            </w:r>
                          </w:p>
                        </w:tc>
                      </w:tr>
                      <w:tr w:rsidR="002D3A40" w:rsidRPr="0010761D" w:rsidTr="008D5020">
                        <w:trPr>
                          <w:jc w:val="center"/>
                        </w:trPr>
                        <w:tc>
                          <w:tcPr>
                            <w:tcW w:w="7548" w:type="dxa"/>
                            <w:shd w:val="clear" w:color="auto" w:fill="auto"/>
                            <w:vAlign w:val="center"/>
                          </w:tcPr>
                          <w:p w:rsidR="002D3A40" w:rsidRPr="0010761D" w:rsidRDefault="002D3A40" w:rsidP="008D5020">
                            <w:pPr>
                              <w:pStyle w:val="Footer"/>
                              <w:jc w:val="center"/>
                              <w:rPr>
                                <w:rFonts w:ascii="Arial" w:hAnsi="Arial" w:cs="Arial"/>
                                <w:sz w:val="18"/>
                                <w:szCs w:val="18"/>
                              </w:rPr>
                            </w:pPr>
                            <w:r w:rsidRPr="0010761D">
                              <w:rPr>
                                <w:rFonts w:ascii="Arial" w:hAnsi="Arial" w:cs="Arial"/>
                                <w:sz w:val="18"/>
                                <w:szCs w:val="18"/>
                              </w:rPr>
                              <w:t>Tel: 01462 442344  Fax: 01462 442343</w:t>
                            </w:r>
                          </w:p>
                        </w:tc>
                      </w:tr>
                      <w:tr w:rsidR="002D3A40" w:rsidRPr="0010761D" w:rsidTr="008D5020">
                        <w:trPr>
                          <w:jc w:val="center"/>
                        </w:trPr>
                        <w:tc>
                          <w:tcPr>
                            <w:tcW w:w="7548" w:type="dxa"/>
                            <w:shd w:val="clear" w:color="auto" w:fill="auto"/>
                            <w:vAlign w:val="center"/>
                          </w:tcPr>
                          <w:p w:rsidR="002D3A40" w:rsidRPr="0010761D" w:rsidRDefault="002D3A40" w:rsidP="008D5020">
                            <w:pPr>
                              <w:pStyle w:val="Footer"/>
                              <w:jc w:val="center"/>
                              <w:rPr>
                                <w:rFonts w:ascii="Arial" w:hAnsi="Arial" w:cs="Arial"/>
                                <w:sz w:val="18"/>
                                <w:szCs w:val="18"/>
                              </w:rPr>
                            </w:pPr>
                            <w:r w:rsidRPr="0010761D">
                              <w:rPr>
                                <w:rFonts w:ascii="Arial" w:hAnsi="Arial" w:cs="Arial"/>
                                <w:sz w:val="18"/>
                                <w:szCs w:val="18"/>
                              </w:rPr>
                              <w:t>Email: olivia.hewitt@englandnetball.co.uk</w:t>
                            </w:r>
                          </w:p>
                        </w:tc>
                      </w:tr>
                      <w:tr w:rsidR="002D3A40" w:rsidRPr="0010761D" w:rsidTr="008D5020">
                        <w:trPr>
                          <w:jc w:val="center"/>
                        </w:trPr>
                        <w:tc>
                          <w:tcPr>
                            <w:tcW w:w="7548" w:type="dxa"/>
                            <w:shd w:val="clear" w:color="auto" w:fill="auto"/>
                            <w:vAlign w:val="center"/>
                          </w:tcPr>
                          <w:p w:rsidR="002D3A40" w:rsidRPr="0010761D" w:rsidRDefault="002D3A40" w:rsidP="008D5020">
                            <w:pPr>
                              <w:pStyle w:val="Footer"/>
                              <w:jc w:val="center"/>
                              <w:rPr>
                                <w:rFonts w:ascii="Arial" w:hAnsi="Arial" w:cs="Arial"/>
                                <w:sz w:val="18"/>
                                <w:szCs w:val="18"/>
                              </w:rPr>
                            </w:pPr>
                            <w:r w:rsidRPr="0010761D">
                              <w:rPr>
                                <w:rFonts w:ascii="Arial" w:hAnsi="Arial" w:cs="Arial"/>
                                <w:sz w:val="18"/>
                                <w:szCs w:val="18"/>
                              </w:rPr>
                              <w:t>www.englandnetball.co.uk</w:t>
                            </w:r>
                          </w:p>
                        </w:tc>
                      </w:tr>
                    </w:tbl>
                    <w:p w:rsidR="002D3A40" w:rsidRPr="00D70592" w:rsidRDefault="002D3A40" w:rsidP="00456ACB">
                      <w:pPr>
                        <w:jc w:val="center"/>
                        <w:rPr>
                          <w:rFonts w:ascii="Arial" w:hAnsi="Arial" w:cs="Arial"/>
                        </w:rPr>
                      </w:pPr>
                    </w:p>
                  </w:txbxContent>
                </v:textbox>
                <w10:wrap type="tight"/>
              </v:shape>
            </w:pict>
          </mc:Fallback>
        </mc:AlternateContent>
      </w:r>
    </w:p>
    <w:p w:rsidR="00BD38A1" w:rsidRDefault="00BD38A1" w:rsidP="001777BA">
      <w:pPr>
        <w:rPr>
          <w:rFonts w:ascii="Arial" w:hAnsi="Arial" w:cs="Arial"/>
        </w:rPr>
        <w:sectPr w:rsidR="00BD38A1" w:rsidSect="00126E8F">
          <w:headerReference w:type="default" r:id="rId9"/>
          <w:pgSz w:w="11906" w:h="16838"/>
          <w:pgMar w:top="1440" w:right="902" w:bottom="720" w:left="902" w:header="709" w:footer="709" w:gutter="0"/>
          <w:cols w:space="708"/>
          <w:docGrid w:linePitch="360"/>
        </w:sectPr>
      </w:pPr>
    </w:p>
    <w:p w:rsidR="00B928FB" w:rsidRPr="001777BA" w:rsidRDefault="00E30AB8" w:rsidP="00BC0064">
      <w:pPr>
        <w:rPr>
          <w:rFonts w:ascii="Arial" w:hAnsi="Arial" w:cs="Arial"/>
        </w:rPr>
      </w:pPr>
      <w:r>
        <w:rPr>
          <w:noProof/>
        </w:rPr>
        <w:lastRenderedPageBreak/>
        <mc:AlternateContent>
          <mc:Choice Requires="wpg">
            <w:drawing>
              <wp:anchor distT="0" distB="0" distL="114300" distR="114300" simplePos="0" relativeHeight="251657728" behindDoc="0" locked="0" layoutInCell="1" allowOverlap="1">
                <wp:simplePos x="0" y="0"/>
                <wp:positionH relativeFrom="column">
                  <wp:posOffset>228600</wp:posOffset>
                </wp:positionH>
                <wp:positionV relativeFrom="paragraph">
                  <wp:posOffset>516890</wp:posOffset>
                </wp:positionV>
                <wp:extent cx="9372600" cy="5143500"/>
                <wp:effectExtent l="9525" t="12065" r="9525" b="26035"/>
                <wp:wrapThrough wrapText="bothSides">
                  <wp:wrapPolygon edited="0">
                    <wp:start x="6781" y="0"/>
                    <wp:lineTo x="6760" y="4080"/>
                    <wp:lineTo x="9241" y="4440"/>
                    <wp:lineTo x="10690" y="4480"/>
                    <wp:lineTo x="7002" y="4760"/>
                    <wp:lineTo x="6760" y="4760"/>
                    <wp:lineTo x="6760" y="5760"/>
                    <wp:lineTo x="3907" y="6160"/>
                    <wp:lineTo x="3907" y="11520"/>
                    <wp:lineTo x="-86" y="11960"/>
                    <wp:lineTo x="-86" y="16080"/>
                    <wp:lineTo x="3841" y="16640"/>
                    <wp:lineTo x="3841" y="17280"/>
                    <wp:lineTo x="-86" y="17720"/>
                    <wp:lineTo x="-86" y="21760"/>
                    <wp:lineTo x="8276" y="21760"/>
                    <wp:lineTo x="8276" y="17720"/>
                    <wp:lineTo x="4125" y="17280"/>
                    <wp:lineTo x="4125" y="16640"/>
                    <wp:lineTo x="21708" y="16080"/>
                    <wp:lineTo x="21708" y="11960"/>
                    <wp:lineTo x="18263" y="11520"/>
                    <wp:lineTo x="18263" y="6200"/>
                    <wp:lineTo x="17912" y="6120"/>
                    <wp:lineTo x="15124" y="5760"/>
                    <wp:lineTo x="15124" y="4760"/>
                    <wp:lineTo x="14881" y="4760"/>
                    <wp:lineTo x="10976" y="4480"/>
                    <wp:lineTo x="12512" y="4440"/>
                    <wp:lineTo x="15124" y="4080"/>
                    <wp:lineTo x="15102" y="0"/>
                    <wp:lineTo x="6781" y="0"/>
                  </wp:wrapPolygon>
                </wp:wrapThrough>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5143500"/>
                          <a:chOff x="0" y="0"/>
                          <a:chExt cx="9372600" cy="5143500"/>
                        </a:xfrm>
                      </wpg:grpSpPr>
                      <wpg:grpSp>
                        <wpg:cNvPr id="4" name="Group 12"/>
                        <wpg:cNvGrpSpPr>
                          <a:grpSpLocks/>
                        </wpg:cNvGrpSpPr>
                        <wpg:grpSpPr bwMode="auto">
                          <a:xfrm>
                            <a:off x="0" y="0"/>
                            <a:ext cx="9372600" cy="5143500"/>
                            <a:chOff x="0" y="0"/>
                            <a:chExt cx="9372600" cy="5143500"/>
                          </a:xfrm>
                        </wpg:grpSpPr>
                        <wps:wsp>
                          <wps:cNvPr id="5" name="Process 2"/>
                          <wps:cNvSpPr>
                            <a:spLocks noChangeArrowheads="1"/>
                          </wps:cNvSpPr>
                          <wps:spPr bwMode="auto">
                            <a:xfrm>
                              <a:off x="2971800" y="0"/>
                              <a:ext cx="3543300" cy="914400"/>
                            </a:xfrm>
                            <a:prstGeom prst="flowChartProcess">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797D7C" w:rsidRPr="00797D7C" w:rsidRDefault="00797D7C" w:rsidP="00797D7C">
                                <w:pPr>
                                  <w:jc w:val="center"/>
                                  <w:rPr>
                                    <w:rFonts w:ascii="Arial" w:hAnsi="Arial" w:cs="Arial"/>
                                    <w:color w:val="000000"/>
                                    <w:sz w:val="28"/>
                                    <w:szCs w:val="28"/>
                                  </w:rPr>
                                </w:pPr>
                                <w:r w:rsidRPr="00797D7C">
                                  <w:rPr>
                                    <w:rFonts w:ascii="Arial" w:hAnsi="Arial" w:cs="Arial"/>
                                    <w:color w:val="000000"/>
                                    <w:sz w:val="28"/>
                                    <w:szCs w:val="28"/>
                                  </w:rPr>
                                  <w:t>Talented player with potential to further develop if playing outside of age banding</w:t>
                                </w:r>
                              </w:p>
                              <w:p w:rsidR="00797D7C" w:rsidRDefault="00797D7C" w:rsidP="00797D7C">
                                <w:pPr>
                                  <w:jc w:val="center"/>
                                </w:pPr>
                              </w:p>
                            </w:txbxContent>
                          </wps:txbx>
                          <wps:bodyPr rot="0" vert="horz" wrap="square" lIns="91440" tIns="45720" rIns="91440" bIns="45720" anchor="ctr" anchorCtr="0" upright="1">
                            <a:noAutofit/>
                          </wps:bodyPr>
                        </wps:wsp>
                        <wps:wsp>
                          <wps:cNvPr id="6" name="Process 3"/>
                          <wps:cNvSpPr>
                            <a:spLocks noChangeArrowheads="1"/>
                          </wps:cNvSpPr>
                          <wps:spPr bwMode="auto">
                            <a:xfrm>
                              <a:off x="2971800" y="1143000"/>
                              <a:ext cx="3543300" cy="914400"/>
                            </a:xfrm>
                            <a:prstGeom prst="flowChartProcess">
                              <a:avLst/>
                            </a:prstGeom>
                            <a:gradFill rotWithShape="1">
                              <a:gsLst>
                                <a:gs pos="0">
                                  <a:srgbClr val="FFFFFF"/>
                                </a:gs>
                                <a:gs pos="100000">
                                  <a:srgbClr val="FFFF00"/>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797D7C" w:rsidRPr="00797D7C" w:rsidRDefault="00797D7C" w:rsidP="00797D7C">
                                <w:pPr>
                                  <w:jc w:val="center"/>
                                  <w:rPr>
                                    <w:rFonts w:ascii="Arial" w:hAnsi="Arial" w:cs="Arial"/>
                                    <w:color w:val="000000"/>
                                    <w:sz w:val="28"/>
                                    <w:szCs w:val="28"/>
                                  </w:rPr>
                                </w:pPr>
                                <w:r w:rsidRPr="00797D7C">
                                  <w:rPr>
                                    <w:rFonts w:ascii="Arial" w:hAnsi="Arial" w:cs="Arial"/>
                                    <w:color w:val="000000"/>
                                    <w:sz w:val="28"/>
                                    <w:szCs w:val="28"/>
                                  </w:rPr>
                                  <w:t xml:space="preserve">Coach, </w:t>
                                </w:r>
                                <w:r w:rsidR="00925547">
                                  <w:rPr>
                                    <w:rFonts w:ascii="Arial" w:hAnsi="Arial" w:cs="Arial"/>
                                    <w:color w:val="000000"/>
                                    <w:sz w:val="28"/>
                                    <w:szCs w:val="28"/>
                                  </w:rPr>
                                  <w:t>parent</w:t>
                                </w:r>
                                <w:r w:rsidR="00925547" w:rsidRPr="00797D7C">
                                  <w:rPr>
                                    <w:rFonts w:ascii="Arial" w:hAnsi="Arial" w:cs="Arial"/>
                                    <w:color w:val="000000"/>
                                    <w:sz w:val="28"/>
                                    <w:szCs w:val="28"/>
                                  </w:rPr>
                                  <w:t xml:space="preserve"> </w:t>
                                </w:r>
                                <w:r w:rsidRPr="00797D7C">
                                  <w:rPr>
                                    <w:rFonts w:ascii="Arial" w:hAnsi="Arial" w:cs="Arial"/>
                                    <w:color w:val="000000"/>
                                    <w:sz w:val="28"/>
                                    <w:szCs w:val="28"/>
                                  </w:rPr>
                                  <w:t xml:space="preserve">and </w:t>
                                </w:r>
                                <w:r w:rsidR="00050227">
                                  <w:rPr>
                                    <w:rFonts w:ascii="Arial" w:hAnsi="Arial" w:cs="Arial"/>
                                    <w:color w:val="000000"/>
                                    <w:sz w:val="28"/>
                                    <w:szCs w:val="28"/>
                                  </w:rPr>
                                  <w:t>C</w:t>
                                </w:r>
                                <w:r w:rsidR="00925547">
                                  <w:rPr>
                                    <w:rFonts w:ascii="Arial" w:hAnsi="Arial" w:cs="Arial"/>
                                    <w:color w:val="000000"/>
                                    <w:sz w:val="28"/>
                                    <w:szCs w:val="28"/>
                                  </w:rPr>
                                  <w:t>lub</w:t>
                                </w:r>
                                <w:r w:rsidR="0010761D">
                                  <w:rPr>
                                    <w:rFonts w:ascii="Arial" w:hAnsi="Arial" w:cs="Arial"/>
                                    <w:color w:val="000000"/>
                                    <w:sz w:val="28"/>
                                    <w:szCs w:val="28"/>
                                  </w:rPr>
                                  <w:t>/School Safeguarding</w:t>
                                </w:r>
                                <w:r w:rsidR="00050227">
                                  <w:rPr>
                                    <w:rFonts w:ascii="Arial" w:hAnsi="Arial" w:cs="Arial"/>
                                    <w:color w:val="000000"/>
                                    <w:sz w:val="28"/>
                                    <w:szCs w:val="28"/>
                                  </w:rPr>
                                  <w:t xml:space="preserve"> O</w:t>
                                </w:r>
                                <w:r w:rsidR="00925547">
                                  <w:rPr>
                                    <w:rFonts w:ascii="Arial" w:hAnsi="Arial" w:cs="Arial"/>
                                    <w:color w:val="000000"/>
                                    <w:sz w:val="28"/>
                                    <w:szCs w:val="28"/>
                                  </w:rPr>
                                  <w:t>fficer</w:t>
                                </w:r>
                                <w:r w:rsidRPr="00797D7C">
                                  <w:rPr>
                                    <w:rFonts w:ascii="Arial" w:hAnsi="Arial" w:cs="Arial"/>
                                    <w:color w:val="000000"/>
                                    <w:sz w:val="28"/>
                                    <w:szCs w:val="28"/>
                                  </w:rPr>
                                  <w:t xml:space="preserve"> to review Age Banding form and establish if athlete is suitable to play out of their age band</w:t>
                                </w:r>
                              </w:p>
                              <w:p w:rsidR="00797D7C" w:rsidRDefault="00797D7C" w:rsidP="00797D7C">
                                <w:pPr>
                                  <w:jc w:val="center"/>
                                </w:pPr>
                              </w:p>
                            </w:txbxContent>
                          </wps:txbx>
                          <wps:bodyPr rot="0" vert="horz" wrap="square" lIns="91440" tIns="45720" rIns="91440" bIns="45720" anchor="ctr" anchorCtr="0" upright="1">
                            <a:noAutofit/>
                          </wps:bodyPr>
                        </wps:wsp>
                        <wps:wsp>
                          <wps:cNvPr id="7" name="Process 4"/>
                          <wps:cNvSpPr>
                            <a:spLocks noChangeArrowheads="1"/>
                          </wps:cNvSpPr>
                          <wps:spPr bwMode="auto">
                            <a:xfrm>
                              <a:off x="0" y="2857500"/>
                              <a:ext cx="3543300" cy="914400"/>
                            </a:xfrm>
                            <a:prstGeom prst="flowChartProcess">
                              <a:avLst/>
                            </a:prstGeom>
                            <a:gradFill rotWithShape="1">
                              <a:gsLst>
                                <a:gs pos="0">
                                  <a:srgbClr val="FFFFFF"/>
                                </a:gs>
                                <a:gs pos="100000">
                                  <a:srgbClr val="008000"/>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797D7C" w:rsidRPr="00797D7C" w:rsidRDefault="00797D7C" w:rsidP="00797D7C">
                                <w:pPr>
                                  <w:jc w:val="center"/>
                                  <w:rPr>
                                    <w:rFonts w:ascii="Arial" w:hAnsi="Arial" w:cs="Arial"/>
                                    <w:color w:val="000000"/>
                                    <w:sz w:val="28"/>
                                    <w:szCs w:val="28"/>
                                  </w:rPr>
                                </w:pPr>
                                <w:r w:rsidRPr="00797D7C">
                                  <w:rPr>
                                    <w:rFonts w:ascii="Arial" w:hAnsi="Arial" w:cs="Arial"/>
                                    <w:color w:val="000000"/>
                                    <w:sz w:val="28"/>
                                    <w:szCs w:val="28"/>
                                  </w:rPr>
                                  <w:t xml:space="preserve">Form to be completed and signed by coach, parent and </w:t>
                                </w:r>
                                <w:r w:rsidR="00050227">
                                  <w:rPr>
                                    <w:rFonts w:ascii="Arial" w:hAnsi="Arial" w:cs="Arial"/>
                                    <w:color w:val="000000"/>
                                    <w:sz w:val="28"/>
                                    <w:szCs w:val="28"/>
                                  </w:rPr>
                                  <w:t>C</w:t>
                                </w:r>
                                <w:r w:rsidR="00925547">
                                  <w:rPr>
                                    <w:rFonts w:ascii="Arial" w:hAnsi="Arial" w:cs="Arial"/>
                                    <w:color w:val="000000"/>
                                    <w:sz w:val="28"/>
                                    <w:szCs w:val="28"/>
                                  </w:rPr>
                                  <w:t>lub</w:t>
                                </w:r>
                                <w:r w:rsidR="0010761D">
                                  <w:rPr>
                                    <w:rFonts w:ascii="Arial" w:hAnsi="Arial" w:cs="Arial"/>
                                    <w:color w:val="000000"/>
                                    <w:sz w:val="28"/>
                                    <w:szCs w:val="28"/>
                                  </w:rPr>
                                  <w:t>/School Safeguarding</w:t>
                                </w:r>
                                <w:r w:rsidR="00050227">
                                  <w:rPr>
                                    <w:rFonts w:ascii="Arial" w:hAnsi="Arial" w:cs="Arial"/>
                                    <w:color w:val="000000"/>
                                    <w:sz w:val="28"/>
                                    <w:szCs w:val="28"/>
                                  </w:rPr>
                                  <w:t xml:space="preserve"> O</w:t>
                                </w:r>
                                <w:r w:rsidR="00925547">
                                  <w:rPr>
                                    <w:rFonts w:ascii="Arial" w:hAnsi="Arial" w:cs="Arial"/>
                                    <w:color w:val="000000"/>
                                    <w:sz w:val="28"/>
                                    <w:szCs w:val="28"/>
                                  </w:rPr>
                                  <w:t>fficer</w:t>
                                </w:r>
                              </w:p>
                              <w:p w:rsidR="00797D7C" w:rsidRDefault="00797D7C" w:rsidP="00797D7C">
                                <w:pPr>
                                  <w:jc w:val="center"/>
                                </w:pPr>
                              </w:p>
                            </w:txbxContent>
                          </wps:txbx>
                          <wps:bodyPr rot="0" vert="horz" wrap="square" lIns="91440" tIns="45720" rIns="91440" bIns="45720" anchor="ctr" anchorCtr="0" upright="1">
                            <a:noAutofit/>
                          </wps:bodyPr>
                        </wps:wsp>
                        <wps:wsp>
                          <wps:cNvPr id="8" name="Process 5"/>
                          <wps:cNvSpPr>
                            <a:spLocks noChangeArrowheads="1"/>
                          </wps:cNvSpPr>
                          <wps:spPr bwMode="auto">
                            <a:xfrm>
                              <a:off x="0" y="4229100"/>
                              <a:ext cx="3543300" cy="914400"/>
                            </a:xfrm>
                            <a:prstGeom prst="flowChartProcess">
                              <a:avLst/>
                            </a:prstGeom>
                            <a:gradFill rotWithShape="1">
                              <a:gsLst>
                                <a:gs pos="0">
                                  <a:srgbClr val="FFFFFF"/>
                                </a:gs>
                                <a:gs pos="100000">
                                  <a:srgbClr val="008000"/>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797D7C" w:rsidRPr="00797D7C" w:rsidRDefault="00797D7C" w:rsidP="00797D7C">
                                <w:pPr>
                                  <w:jc w:val="center"/>
                                  <w:rPr>
                                    <w:rFonts w:ascii="Arial" w:hAnsi="Arial" w:cs="Arial"/>
                                    <w:color w:val="000000"/>
                                    <w:sz w:val="20"/>
                                    <w:szCs w:val="20"/>
                                  </w:rPr>
                                </w:pPr>
                                <w:r w:rsidRPr="00797D7C">
                                  <w:rPr>
                                    <w:rFonts w:ascii="Arial" w:hAnsi="Arial" w:cs="Arial"/>
                                    <w:color w:val="000000"/>
                                    <w:sz w:val="28"/>
                                    <w:szCs w:val="28"/>
                                  </w:rPr>
                                  <w:t>Form to be submitted to competition organiser and player will become eligible to participate in that competition only</w:t>
                                </w:r>
                              </w:p>
                              <w:p w:rsidR="00797D7C" w:rsidRDefault="00797D7C" w:rsidP="00797D7C">
                                <w:pPr>
                                  <w:jc w:val="center"/>
                                </w:pPr>
                              </w:p>
                            </w:txbxContent>
                          </wps:txbx>
                          <wps:bodyPr rot="0" vert="horz" wrap="square" lIns="91440" tIns="45720" rIns="91440" bIns="45720" anchor="ctr" anchorCtr="0" upright="1">
                            <a:noAutofit/>
                          </wps:bodyPr>
                        </wps:wsp>
                        <wps:wsp>
                          <wps:cNvPr id="9" name="Process 6"/>
                          <wps:cNvSpPr>
                            <a:spLocks noChangeArrowheads="1"/>
                          </wps:cNvSpPr>
                          <wps:spPr bwMode="auto">
                            <a:xfrm>
                              <a:off x="5829300" y="2857500"/>
                              <a:ext cx="3543300" cy="914400"/>
                            </a:xfrm>
                            <a:prstGeom prst="flowChartProcess">
                              <a:avLst/>
                            </a:prstGeom>
                            <a:gradFill rotWithShape="1">
                              <a:gsLst>
                                <a:gs pos="0">
                                  <a:srgbClr val="FFFFFF"/>
                                </a:gs>
                                <a:gs pos="100000">
                                  <a:srgbClr val="FF0000"/>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797D7C" w:rsidRPr="00797D7C" w:rsidRDefault="00797D7C" w:rsidP="00797D7C">
                                <w:pPr>
                                  <w:jc w:val="center"/>
                                  <w:rPr>
                                    <w:rFonts w:ascii="Arial" w:hAnsi="Arial" w:cs="Arial"/>
                                    <w:color w:val="000000"/>
                                    <w:sz w:val="28"/>
                                    <w:szCs w:val="28"/>
                                  </w:rPr>
                                </w:pPr>
                                <w:r w:rsidRPr="00797D7C">
                                  <w:rPr>
                                    <w:rFonts w:ascii="Arial" w:hAnsi="Arial" w:cs="Arial"/>
                                    <w:color w:val="000000"/>
                                    <w:sz w:val="28"/>
                                    <w:szCs w:val="28"/>
                                  </w:rPr>
                                  <w:t>Player is not suitable to play outside of age banding and is ineligible to participate in competitions outside of the age band</w:t>
                                </w:r>
                              </w:p>
                              <w:p w:rsidR="00797D7C" w:rsidRDefault="00797D7C" w:rsidP="00797D7C">
                                <w:pPr>
                                  <w:jc w:val="center"/>
                                </w:pPr>
                              </w:p>
                            </w:txbxContent>
                          </wps:txbx>
                          <wps:bodyPr rot="0" vert="horz" wrap="square" lIns="91440" tIns="45720" rIns="91440" bIns="45720" anchor="ctr" anchorCtr="0" upright="1">
                            <a:noAutofit/>
                          </wps:bodyPr>
                        </wps:wsp>
                        <wps:wsp>
                          <wps:cNvPr id="10" name="Elbow Connector 8"/>
                          <wps:cNvCnPr>
                            <a:cxnSpLocks noChangeShapeType="1"/>
                          </wps:cNvCnPr>
                          <wps:spPr bwMode="auto">
                            <a:xfrm flipV="1">
                              <a:off x="1714500" y="1485900"/>
                              <a:ext cx="1257300" cy="1371600"/>
                            </a:xfrm>
                            <a:prstGeom prst="bentConnector3">
                              <a:avLst>
                                <a:gd name="adj1" fmla="val 2398"/>
                              </a:avLst>
                            </a:prstGeom>
                            <a:noFill/>
                            <a:ln w="25400">
                              <a:solidFill>
                                <a:srgbClr val="4F81BD"/>
                              </a:solidFill>
                              <a:miter lim="800000"/>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1" name="Elbow Connector 9"/>
                          <wps:cNvCnPr>
                            <a:cxnSpLocks noChangeShapeType="1"/>
                          </wps:cNvCnPr>
                          <wps:spPr bwMode="auto">
                            <a:xfrm flipH="1" flipV="1">
                              <a:off x="6515100" y="1485900"/>
                              <a:ext cx="1371600" cy="1371600"/>
                            </a:xfrm>
                            <a:prstGeom prst="bentConnector3">
                              <a:avLst>
                                <a:gd name="adj1" fmla="val 2727"/>
                              </a:avLst>
                            </a:prstGeom>
                            <a:noFill/>
                            <a:ln w="25400">
                              <a:solidFill>
                                <a:srgbClr val="4F81BD"/>
                              </a:solidFill>
                              <a:miter lim="800000"/>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2" name="Text Box 10"/>
                          <wps:cNvSpPr txBox="1">
                            <a:spLocks noChangeArrowheads="1"/>
                          </wps:cNvSpPr>
                          <wps:spPr bwMode="auto">
                            <a:xfrm>
                              <a:off x="7886700" y="148590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D7C" w:rsidRPr="00463C82" w:rsidRDefault="00797D7C" w:rsidP="00797D7C">
                                <w:pPr>
                                  <w:rPr>
                                    <w:rFonts w:ascii="Arial" w:hAnsi="Arial" w:cs="Arial"/>
                                    <w:sz w:val="28"/>
                                    <w:szCs w:val="28"/>
                                  </w:rPr>
                                </w:pPr>
                                <w:r w:rsidRPr="00463C82">
                                  <w:rPr>
                                    <w:rFonts w:ascii="Arial" w:hAnsi="Arial" w:cs="Arial"/>
                                    <w:sz w:val="28"/>
                                    <w:szCs w:val="28"/>
                                  </w:rPr>
                                  <w:t>No</w:t>
                                </w:r>
                              </w:p>
                            </w:txbxContent>
                          </wps:txbx>
                          <wps:bodyPr rot="0" vert="horz" wrap="square" lIns="91440" tIns="45720" rIns="91440" bIns="45720" anchor="t" anchorCtr="0" upright="1">
                            <a:noAutofit/>
                          </wps:bodyPr>
                        </wps:wsp>
                        <wps:wsp>
                          <wps:cNvPr id="13" name="Text Box 11"/>
                          <wps:cNvSpPr txBox="1">
                            <a:spLocks noChangeArrowheads="1"/>
                          </wps:cNvSpPr>
                          <wps:spPr bwMode="auto">
                            <a:xfrm>
                              <a:off x="1028700" y="148590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D7C" w:rsidRPr="00463C82" w:rsidRDefault="00797D7C" w:rsidP="00797D7C">
                                <w:pPr>
                                  <w:rPr>
                                    <w:rFonts w:ascii="Arial" w:hAnsi="Arial" w:cs="Arial"/>
                                    <w:sz w:val="28"/>
                                    <w:szCs w:val="28"/>
                                  </w:rPr>
                                </w:pPr>
                                <w:r>
                                  <w:rPr>
                                    <w:rFonts w:ascii="Arial" w:hAnsi="Arial" w:cs="Arial"/>
                                    <w:sz w:val="28"/>
                                    <w:szCs w:val="28"/>
                                  </w:rPr>
                                  <w:t>Yes</w:t>
                                </w:r>
                              </w:p>
                            </w:txbxContent>
                          </wps:txbx>
                          <wps:bodyPr rot="0" vert="horz" wrap="square" lIns="91440" tIns="45720" rIns="91440" bIns="45720" anchor="t" anchorCtr="0" upright="1">
                            <a:noAutofit/>
                          </wps:bodyPr>
                        </wps:wsp>
                      </wpg:grpSp>
                      <wps:wsp>
                        <wps:cNvPr id="14" name="Straight Connector 13"/>
                        <wps:cNvCnPr>
                          <a:cxnSpLocks noChangeShapeType="1"/>
                        </wps:cNvCnPr>
                        <wps:spPr bwMode="auto">
                          <a:xfrm>
                            <a:off x="4686300" y="914400"/>
                            <a:ext cx="0" cy="22860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5" name="Straight Connector 14"/>
                        <wps:cNvCnPr>
                          <a:cxnSpLocks noChangeShapeType="1"/>
                        </wps:cNvCnPr>
                        <wps:spPr bwMode="auto">
                          <a:xfrm>
                            <a:off x="1714500" y="3771900"/>
                            <a:ext cx="0" cy="45720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margin-left:18pt;margin-top:40.7pt;width:738pt;height:405pt;z-index:251657728" coordsize="93726,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">
                <v:group id="Group 12" o:spid="_x0000_s1028" style="position:absolute;width:93726;height:51435" coordsize="93726,51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109" coordsize="21600,21600" o:spt="109" path="m,l,21600r21600,l21600,xe">
                    <v:stroke joinstyle="miter"/>
                    <v:path gradientshapeok="t" o:connecttype="rect"/>
                  </v:shapetype>
                  <v:shape id="Process 2" o:spid="_x0000_s1029" type="#_x0000_t109" style="position:absolute;left:29718;width:3543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Wt8MA&#10;AADaAAAADwAAAGRycy9kb3ducmV2LnhtbESPQWvCQBSE7wX/w/KE3uqmQqVEV5Gq0EOl1RbPj+xz&#10;E5P3NmRXTfvru4WCx2FmvmFmi54bdaEuVF4MPI4yUCSFt5U4A1+fm4dnUCGiWGy8kIFvCrCYD+5m&#10;mFt/lR1d9tGpBJGQo4EyxjbXOhQlMYaRb0mSd/QdY0yyc9p2eE1wbvQ4yyaasZK0UGJLLyUV9f7M&#10;BurV6XDmH8duvX0T/ojHSb19N+Z+2C+noCL18Rb+b79aA0/wdyXdAD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7Wt8MAAADaAAAADwAAAAAAAAAAAAAAAACYAgAAZHJzL2Rv&#10;d25yZXYueG1sUEsFBgAAAAAEAAQA9QAAAIgDAAAAAA==&#10;" fillcolor="#9bc1ff" strokecolor="#4a7ebb">
                    <v:fill color2="#3f80cd" rotate="t" focus="100%" type="gradient">
                      <o:fill v:ext="view" type="gradientUnscaled"/>
                    </v:fill>
                    <v:shadow on="t" opacity="22936f" origin=",.5" offset="0,.63889mm"/>
                    <v:textbox>
                      <w:txbxContent>
                        <w:p w:rsidR="00797D7C" w:rsidRPr="00797D7C" w:rsidRDefault="00797D7C" w:rsidP="00797D7C">
                          <w:pPr>
                            <w:jc w:val="center"/>
                            <w:rPr>
                              <w:rFonts w:ascii="Arial" w:hAnsi="Arial" w:cs="Arial"/>
                              <w:color w:val="000000"/>
                              <w:sz w:val="28"/>
                              <w:szCs w:val="28"/>
                            </w:rPr>
                          </w:pPr>
                          <w:r w:rsidRPr="00797D7C">
                            <w:rPr>
                              <w:rFonts w:ascii="Arial" w:hAnsi="Arial" w:cs="Arial"/>
                              <w:color w:val="000000"/>
                              <w:sz w:val="28"/>
                              <w:szCs w:val="28"/>
                            </w:rPr>
                            <w:t>Talented player with potential to further develop if playing outside of age banding</w:t>
                          </w:r>
                        </w:p>
                        <w:p w:rsidR="00797D7C" w:rsidRDefault="00797D7C" w:rsidP="00797D7C">
                          <w:pPr>
                            <w:jc w:val="center"/>
                          </w:pPr>
                        </w:p>
                      </w:txbxContent>
                    </v:textbox>
                  </v:shape>
                  <v:shape id="Process 3" o:spid="_x0000_s1030" type="#_x0000_t109" style="position:absolute;left:29718;top:11430;width:3543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ZcQA&#10;AADaAAAADwAAAGRycy9kb3ducmV2LnhtbESPT2vCQBTE7wW/w/KE3ppNCsaSukoQBSkI/smlt9fs&#10;Mwlm38bsVtNv3xUEj8PM/IaZLQbTiiv1rrGsIIliEMSl1Q1XCorj+u0DhPPIGlvLpOCPHCzmo5cZ&#10;ZtreeE/Xg69EgLDLUEHtfZdJ6cqaDLrIdsTBO9neoA+yr6Tu8RbgppXvcZxKgw2HhRo7WtZUng+/&#10;RsE2OX2tuhyn693PNi3sZSJx963U63jIP0F4Gvwz/GhvtIIU7lfCD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8IGXEAAAA2gAAAA8AAAAAAAAAAAAAAAAAmAIAAGRycy9k&#10;b3ducmV2LnhtbFBLBQYAAAAABAAEAPUAAACJAwAAAAA=&#10;" strokecolor="#4a7ebb">
                    <v:fill color2="yellow" rotate="t" focus="100%" type="gradient">
                      <o:fill v:ext="view" type="gradientUnscaled"/>
                    </v:fill>
                    <v:shadow on="t" opacity="22936f" origin=",.5" offset="0,.63889mm"/>
                    <v:textbox>
                      <w:txbxContent>
                        <w:p w:rsidR="00797D7C" w:rsidRPr="00797D7C" w:rsidRDefault="00797D7C" w:rsidP="00797D7C">
                          <w:pPr>
                            <w:jc w:val="center"/>
                            <w:rPr>
                              <w:rFonts w:ascii="Arial" w:hAnsi="Arial" w:cs="Arial"/>
                              <w:color w:val="000000"/>
                              <w:sz w:val="28"/>
                              <w:szCs w:val="28"/>
                            </w:rPr>
                          </w:pPr>
                          <w:r w:rsidRPr="00797D7C">
                            <w:rPr>
                              <w:rFonts w:ascii="Arial" w:hAnsi="Arial" w:cs="Arial"/>
                              <w:color w:val="000000"/>
                              <w:sz w:val="28"/>
                              <w:szCs w:val="28"/>
                            </w:rPr>
                            <w:t xml:space="preserve">Coach, </w:t>
                          </w:r>
                          <w:r w:rsidR="00925547">
                            <w:rPr>
                              <w:rFonts w:ascii="Arial" w:hAnsi="Arial" w:cs="Arial"/>
                              <w:color w:val="000000"/>
                              <w:sz w:val="28"/>
                              <w:szCs w:val="28"/>
                            </w:rPr>
                            <w:t>parent</w:t>
                          </w:r>
                          <w:r w:rsidR="00925547" w:rsidRPr="00797D7C">
                            <w:rPr>
                              <w:rFonts w:ascii="Arial" w:hAnsi="Arial" w:cs="Arial"/>
                              <w:color w:val="000000"/>
                              <w:sz w:val="28"/>
                              <w:szCs w:val="28"/>
                            </w:rPr>
                            <w:t xml:space="preserve"> </w:t>
                          </w:r>
                          <w:r w:rsidRPr="00797D7C">
                            <w:rPr>
                              <w:rFonts w:ascii="Arial" w:hAnsi="Arial" w:cs="Arial"/>
                              <w:color w:val="000000"/>
                              <w:sz w:val="28"/>
                              <w:szCs w:val="28"/>
                            </w:rPr>
                            <w:t xml:space="preserve">and </w:t>
                          </w:r>
                          <w:r w:rsidR="00050227">
                            <w:rPr>
                              <w:rFonts w:ascii="Arial" w:hAnsi="Arial" w:cs="Arial"/>
                              <w:color w:val="000000"/>
                              <w:sz w:val="28"/>
                              <w:szCs w:val="28"/>
                            </w:rPr>
                            <w:t>C</w:t>
                          </w:r>
                          <w:r w:rsidR="00925547">
                            <w:rPr>
                              <w:rFonts w:ascii="Arial" w:hAnsi="Arial" w:cs="Arial"/>
                              <w:color w:val="000000"/>
                              <w:sz w:val="28"/>
                              <w:szCs w:val="28"/>
                            </w:rPr>
                            <w:t>lub</w:t>
                          </w:r>
                          <w:r w:rsidR="0010761D">
                            <w:rPr>
                              <w:rFonts w:ascii="Arial" w:hAnsi="Arial" w:cs="Arial"/>
                              <w:color w:val="000000"/>
                              <w:sz w:val="28"/>
                              <w:szCs w:val="28"/>
                            </w:rPr>
                            <w:t>/School Safeguarding</w:t>
                          </w:r>
                          <w:r w:rsidR="00050227">
                            <w:rPr>
                              <w:rFonts w:ascii="Arial" w:hAnsi="Arial" w:cs="Arial"/>
                              <w:color w:val="000000"/>
                              <w:sz w:val="28"/>
                              <w:szCs w:val="28"/>
                            </w:rPr>
                            <w:t xml:space="preserve"> O</w:t>
                          </w:r>
                          <w:r w:rsidR="00925547">
                            <w:rPr>
                              <w:rFonts w:ascii="Arial" w:hAnsi="Arial" w:cs="Arial"/>
                              <w:color w:val="000000"/>
                              <w:sz w:val="28"/>
                              <w:szCs w:val="28"/>
                            </w:rPr>
                            <w:t>fficer</w:t>
                          </w:r>
                          <w:r w:rsidRPr="00797D7C">
                            <w:rPr>
                              <w:rFonts w:ascii="Arial" w:hAnsi="Arial" w:cs="Arial"/>
                              <w:color w:val="000000"/>
                              <w:sz w:val="28"/>
                              <w:szCs w:val="28"/>
                            </w:rPr>
                            <w:t xml:space="preserve"> to review Age Banding form and establish if athlete is suitable to play out of their age band</w:t>
                          </w:r>
                        </w:p>
                        <w:p w:rsidR="00797D7C" w:rsidRDefault="00797D7C" w:rsidP="00797D7C">
                          <w:pPr>
                            <w:jc w:val="center"/>
                          </w:pPr>
                        </w:p>
                      </w:txbxContent>
                    </v:textbox>
                  </v:shape>
                  <v:shape id="Process 4" o:spid="_x0000_s1031" type="#_x0000_t109" style="position:absolute;top:28575;width:3543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vNMMA&#10;AADaAAAADwAAAGRycy9kb3ducmV2LnhtbESPwWrDMBBE74X+g9hCbo2cQJvUtRzSlEChB2MnH7BY&#10;G9vEWrmSEjt/HxUKPQ4z84bJNpPpxZWc7ywrWMwTEMS11R03Co6H/fMahA/IGnvLpOBGHjb540OG&#10;qbYjl3StQiMihH2KCtoQhlRKX7dk0M/tQBy9k3UGQ5SukdrhGOGml8skeZUGO44LLQ60a6k+Vxej&#10;wH8WLx/urdj54Scpt51b9Sf9rdTsadq+gwg0hf/wX/tLK1jB75V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vNMMAAADaAAAADwAAAAAAAAAAAAAAAACYAgAAZHJzL2Rv&#10;d25yZXYueG1sUEsFBgAAAAAEAAQA9QAAAIgDAAAAAA==&#10;" strokecolor="#4a7ebb">
                    <v:fill color2="green" rotate="t" focus="100%" type="gradient">
                      <o:fill v:ext="view" type="gradientUnscaled"/>
                    </v:fill>
                    <v:shadow on="t" opacity="22936f" origin=",.5" offset="0,.63889mm"/>
                    <v:textbox>
                      <w:txbxContent>
                        <w:p w:rsidR="00797D7C" w:rsidRPr="00797D7C" w:rsidRDefault="00797D7C" w:rsidP="00797D7C">
                          <w:pPr>
                            <w:jc w:val="center"/>
                            <w:rPr>
                              <w:rFonts w:ascii="Arial" w:hAnsi="Arial" w:cs="Arial"/>
                              <w:color w:val="000000"/>
                              <w:sz w:val="28"/>
                              <w:szCs w:val="28"/>
                            </w:rPr>
                          </w:pPr>
                          <w:r w:rsidRPr="00797D7C">
                            <w:rPr>
                              <w:rFonts w:ascii="Arial" w:hAnsi="Arial" w:cs="Arial"/>
                              <w:color w:val="000000"/>
                              <w:sz w:val="28"/>
                              <w:szCs w:val="28"/>
                            </w:rPr>
                            <w:t xml:space="preserve">Form to be completed and signed by coach, parent and </w:t>
                          </w:r>
                          <w:r w:rsidR="00050227">
                            <w:rPr>
                              <w:rFonts w:ascii="Arial" w:hAnsi="Arial" w:cs="Arial"/>
                              <w:color w:val="000000"/>
                              <w:sz w:val="28"/>
                              <w:szCs w:val="28"/>
                            </w:rPr>
                            <w:t>C</w:t>
                          </w:r>
                          <w:r w:rsidR="00925547">
                            <w:rPr>
                              <w:rFonts w:ascii="Arial" w:hAnsi="Arial" w:cs="Arial"/>
                              <w:color w:val="000000"/>
                              <w:sz w:val="28"/>
                              <w:szCs w:val="28"/>
                            </w:rPr>
                            <w:t>lub</w:t>
                          </w:r>
                          <w:r w:rsidR="0010761D">
                            <w:rPr>
                              <w:rFonts w:ascii="Arial" w:hAnsi="Arial" w:cs="Arial"/>
                              <w:color w:val="000000"/>
                              <w:sz w:val="28"/>
                              <w:szCs w:val="28"/>
                            </w:rPr>
                            <w:t>/School Safeguarding</w:t>
                          </w:r>
                          <w:r w:rsidR="00050227">
                            <w:rPr>
                              <w:rFonts w:ascii="Arial" w:hAnsi="Arial" w:cs="Arial"/>
                              <w:color w:val="000000"/>
                              <w:sz w:val="28"/>
                              <w:szCs w:val="28"/>
                            </w:rPr>
                            <w:t xml:space="preserve"> O</w:t>
                          </w:r>
                          <w:r w:rsidR="00925547">
                            <w:rPr>
                              <w:rFonts w:ascii="Arial" w:hAnsi="Arial" w:cs="Arial"/>
                              <w:color w:val="000000"/>
                              <w:sz w:val="28"/>
                              <w:szCs w:val="28"/>
                            </w:rPr>
                            <w:t>fficer</w:t>
                          </w:r>
                        </w:p>
                        <w:p w:rsidR="00797D7C" w:rsidRDefault="00797D7C" w:rsidP="00797D7C">
                          <w:pPr>
                            <w:jc w:val="center"/>
                          </w:pPr>
                        </w:p>
                      </w:txbxContent>
                    </v:textbox>
                  </v:shape>
                  <v:shape id="Process 5" o:spid="_x0000_s1032" type="#_x0000_t109" style="position:absolute;top:42291;width:3543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7Rr8A&#10;AADaAAAADwAAAGRycy9kb3ducmV2LnhtbERPy4rCMBTdC/5DuII7TUfQ0dooPhCEWUjVD7g0tw+m&#10;ualJ1M7fTxYDszycd7btTSte5HxjWcHHNAFBXFjdcKXgfjtNliB8QNbYWiYFP+RhuxkOMky1fXNO&#10;r2uoRAxhn6KCOoQuldIXNRn0U9sRR660zmCI0FVSO3zHcNPKWZIspMGGY0ONHR1qKr6vT6PAHy/z&#10;vVtdDr57JPmucZ9tqb+UGo/63RpEoD78i//cZ60gbo1X4g2Qm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jtGvwAAANoAAAAPAAAAAAAAAAAAAAAAAJgCAABkcnMvZG93bnJl&#10;di54bWxQSwUGAAAAAAQABAD1AAAAhAMAAAAA&#10;" strokecolor="#4a7ebb">
                    <v:fill color2="green" rotate="t" focus="100%" type="gradient">
                      <o:fill v:ext="view" type="gradientUnscaled"/>
                    </v:fill>
                    <v:shadow on="t" opacity="22936f" origin=",.5" offset="0,.63889mm"/>
                    <v:textbox>
                      <w:txbxContent>
                        <w:p w:rsidR="00797D7C" w:rsidRPr="00797D7C" w:rsidRDefault="00797D7C" w:rsidP="00797D7C">
                          <w:pPr>
                            <w:jc w:val="center"/>
                            <w:rPr>
                              <w:rFonts w:ascii="Arial" w:hAnsi="Arial" w:cs="Arial"/>
                              <w:color w:val="000000"/>
                              <w:sz w:val="20"/>
                              <w:szCs w:val="20"/>
                            </w:rPr>
                          </w:pPr>
                          <w:r w:rsidRPr="00797D7C">
                            <w:rPr>
                              <w:rFonts w:ascii="Arial" w:hAnsi="Arial" w:cs="Arial"/>
                              <w:color w:val="000000"/>
                              <w:sz w:val="28"/>
                              <w:szCs w:val="28"/>
                            </w:rPr>
                            <w:t>Form to be submitted to competition organiser and player will become eligible to participate in that competition only</w:t>
                          </w:r>
                        </w:p>
                        <w:p w:rsidR="00797D7C" w:rsidRDefault="00797D7C" w:rsidP="00797D7C">
                          <w:pPr>
                            <w:jc w:val="center"/>
                          </w:pPr>
                        </w:p>
                      </w:txbxContent>
                    </v:textbox>
                  </v:shape>
                  <v:shape id="Process 6" o:spid="_x0000_s1033" type="#_x0000_t109" style="position:absolute;left:58293;top:28575;width:3543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xV8MA&#10;AADaAAAADwAAAGRycy9kb3ducmV2LnhtbESPUWvCMBSF34X9h3AHexmabsLYqlE2QXAM0ao/4NLc&#10;NmXNTUmirf9+GQg+Hs453+HMl4NtxYV8aBwreJlkIIhLpxuuFZyO6/E7iBCRNbaOScGVAiwXD6M5&#10;5tr1XNDlEGuRIBxyVGBi7HIpQ2nIYpi4jjh5lfMWY5K+ltpjn+C2la9Z9iYtNpwWDHa0MlT+Hs5W&#10;Qbt7tlJOq37VV55/pl/F93ZvlHp6HD5nICIN8R6+tTdawQf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xxV8MAAADaAAAADwAAAAAAAAAAAAAAAACYAgAAZHJzL2Rv&#10;d25yZXYueG1sUEsFBgAAAAAEAAQA9QAAAIgDAAAAAA==&#10;" strokecolor="#4a7ebb">
                    <v:fill color2="red" rotate="t" focus="100%" type="gradient">
                      <o:fill v:ext="view" type="gradientUnscaled"/>
                    </v:fill>
                    <v:shadow on="t" opacity="22936f" origin=",.5" offset="0,.63889mm"/>
                    <v:textbox>
                      <w:txbxContent>
                        <w:p w:rsidR="00797D7C" w:rsidRPr="00797D7C" w:rsidRDefault="00797D7C" w:rsidP="00797D7C">
                          <w:pPr>
                            <w:jc w:val="center"/>
                            <w:rPr>
                              <w:rFonts w:ascii="Arial" w:hAnsi="Arial" w:cs="Arial"/>
                              <w:color w:val="000000"/>
                              <w:sz w:val="28"/>
                              <w:szCs w:val="28"/>
                            </w:rPr>
                          </w:pPr>
                          <w:r w:rsidRPr="00797D7C">
                            <w:rPr>
                              <w:rFonts w:ascii="Arial" w:hAnsi="Arial" w:cs="Arial"/>
                              <w:color w:val="000000"/>
                              <w:sz w:val="28"/>
                              <w:szCs w:val="28"/>
                            </w:rPr>
                            <w:t>Player is not suitable to play outside of age banding and is ineligible to participate in competitions outside of the age band</w:t>
                          </w:r>
                        </w:p>
                        <w:p w:rsidR="00797D7C" w:rsidRDefault="00797D7C" w:rsidP="00797D7C">
                          <w:pPr>
                            <w:jc w:val="cente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34" type="#_x0000_t34" style="position:absolute;left:17145;top:14859;width:12573;height:1371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8RiMUAAADbAAAADwAAAGRycy9kb3ducmV2LnhtbESPQUvDQBCF74L/YZmCF7EbG5ASuy1F&#10;EEUQMfWgtyE7JtHsbNwd2/TfOwehtxnem/e+WW2mMJg9pdxHdnA9L8AQN9H33Dp4291fLcFkQfY4&#10;RCYHR8qwWZ+frbDy8cCvtK+lNRrCuUIHnchYWZubjgLmeRyJVfuMKaDomlrrEx40PAx2URQ3NmDP&#10;2tDhSHcdNd/1b3BAZXp5fuJjefk1yLv8LMrafzw4dzGbtrdghCY5mf+vH73iK73+ogPY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8RiMUAAADbAAAADwAAAAAAAAAA&#10;AAAAAAChAgAAZHJzL2Rvd25yZXYueG1sUEsFBgAAAAAEAAQA+QAAAJMDAAAAAA==&#10;" adj="518" strokecolor="#4f81bd" strokeweight="2pt">
                    <v:shadow on="t" opacity="24903f" origin=",.5" offset="0,.55556mm"/>
                  </v:shape>
                  <v:shape id="Elbow Connector 9" o:spid="_x0000_s1035" type="#_x0000_t34" style="position:absolute;left:65151;top:14859;width:13716;height:13716;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i4k8UAAADbAAAADwAAAGRycy9kb3ducmV2LnhtbESPT4vCMBDF7wt+hzDCXhZNXRfRahQV&#10;FE+Kfw56G5qxLTaT2kRbv71ZWNjbDO+937yZzBpTiCdVLresoNeNQBAnVuecKjgdV50hCOeRNRaW&#10;ScGLHMymrY8JxtrWvKfnwaciQNjFqCDzvoyldElGBl3XlsRBu9rKoA9rlUpdYR3gppDfUTSQBnMO&#10;FzIsaZlRcjs8TKDU/e1lLU9fdz+//fQXu/NjlJyV+mw38zEIT43/N/+lNzrU78HvL2EAOX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i4k8UAAADbAAAADwAAAAAAAAAA&#10;AAAAAAChAgAAZHJzL2Rvd25yZXYueG1sUEsFBgAAAAAEAAQA+QAAAJMDAAAAAA==&#10;" adj="589" strokecolor="#4f81bd" strokeweight="2pt">
                    <v:shadow on="t" opacity="24903f" origin=",.5" offset="0,.55556mm"/>
                  </v:shape>
                  <v:shape id="Text Box 10" o:spid="_x0000_s1036" type="#_x0000_t202" style="position:absolute;left:78867;top:14859;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97D7C" w:rsidRPr="00463C82" w:rsidRDefault="00797D7C" w:rsidP="00797D7C">
                          <w:pPr>
                            <w:rPr>
                              <w:rFonts w:ascii="Arial" w:hAnsi="Arial" w:cs="Arial"/>
                              <w:sz w:val="28"/>
                              <w:szCs w:val="28"/>
                            </w:rPr>
                          </w:pPr>
                          <w:r w:rsidRPr="00463C82">
                            <w:rPr>
                              <w:rFonts w:ascii="Arial" w:hAnsi="Arial" w:cs="Arial"/>
                              <w:sz w:val="28"/>
                              <w:szCs w:val="28"/>
                            </w:rPr>
                            <w:t>No</w:t>
                          </w:r>
                        </w:p>
                      </w:txbxContent>
                    </v:textbox>
                  </v:shape>
                  <v:shape id="Text Box 11" o:spid="_x0000_s1037" type="#_x0000_t202" style="position:absolute;left:10287;top:14859;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97D7C" w:rsidRPr="00463C82" w:rsidRDefault="00797D7C" w:rsidP="00797D7C">
                          <w:pPr>
                            <w:rPr>
                              <w:rFonts w:ascii="Arial" w:hAnsi="Arial" w:cs="Arial"/>
                              <w:sz w:val="28"/>
                              <w:szCs w:val="28"/>
                            </w:rPr>
                          </w:pPr>
                          <w:r>
                            <w:rPr>
                              <w:rFonts w:ascii="Arial" w:hAnsi="Arial" w:cs="Arial"/>
                              <w:sz w:val="28"/>
                              <w:szCs w:val="28"/>
                            </w:rPr>
                            <w:t>Yes</w:t>
                          </w:r>
                        </w:p>
                      </w:txbxContent>
                    </v:textbox>
                  </v:shape>
                </v:group>
                <v:line id="Straight Connector 13" o:spid="_x0000_s1038" style="position:absolute;visibility:visible;mso-wrap-style:square" from="46863,9144" to="4686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U4Q78AAADbAAAADwAAAGRycy9kb3ducmV2LnhtbERPTYvCMBC9C/sfwgjeNFVE3GoU6Sp6&#10;EtQF8TY0Y1ttJqWJWv+9EQRv83ifM503phR3ql1hWUG/F4EgTq0uOFPwf1h1xyCcR9ZYWiYFT3Iw&#10;n/20phhr++Ad3fc+EyGEXYwKcu+rWEqX5mTQ9WxFHLizrQ36AOtM6hofIdyUchBFI2mw4NCQY0VJ&#10;Tul1fzMKEj5emuVxffq99f/8lmyxPaeJUp12s5iA8NT4r/jj3ugwfwjvX8IBcvY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cU4Q78AAADbAAAADwAAAAAAAAAAAAAAAACh&#10;AgAAZHJzL2Rvd25yZXYueG1sUEsFBgAAAAAEAAQA+QAAAI0DAAAAAA==&#10;" strokecolor="#4f81bd" strokeweight="2pt">
                  <v:shadow on="t" opacity="24903f" origin=",.5" offset="0,.55556mm"/>
                </v:line>
                <v:line id="Straight Connector 14" o:spid="_x0000_s1039" style="position:absolute;visibility:visible;mso-wrap-style:square" from="17145,37719" to="17145,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md2L8AAADbAAAADwAAAGRycy9kb3ducmV2LnhtbERPTYvCMBC9C/sfwgjeNFVQ3GoU6Sp6&#10;EtQF8TY0Y1ttJqWJWv+9EQRv83ifM503phR3ql1hWUG/F4EgTq0uOFPwf1h1xyCcR9ZYWiYFT3Iw&#10;n/20phhr++Ad3fc+EyGEXYwKcu+rWEqX5mTQ9WxFHLizrQ36AOtM6hofIdyUchBFI2mw4NCQY0VJ&#10;Tul1fzMKEj5emuVxffq99f/8lmyxPaeJUp12s5iA8NT4r/jj3ugwfwjvX8IBcvY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omd2L8AAADbAAAADwAAAAAAAAAAAAAAAACh&#10;AgAAZHJzL2Rvd25yZXYueG1sUEsFBgAAAAAEAAQA+QAAAI0DAAAAAA==&#10;" strokecolor="#4f81bd" strokeweight="2pt">
                  <v:shadow on="t" opacity="24903f" origin=",.5" offset="0,.55556mm"/>
                </v:line>
                <w10:wrap type="through"/>
              </v:group>
            </w:pict>
          </mc:Fallback>
        </mc:AlternateContent>
      </w:r>
    </w:p>
    <w:sectPr w:rsidR="00B928FB" w:rsidRPr="001777BA" w:rsidSect="00B0245B">
      <w:pgSz w:w="16838" w:h="11906" w:orient="landscape"/>
      <w:pgMar w:top="539" w:right="1440" w:bottom="89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F3C" w:rsidRDefault="00492F3C">
      <w:r>
        <w:separator/>
      </w:r>
    </w:p>
  </w:endnote>
  <w:endnote w:type="continuationSeparator" w:id="0">
    <w:p w:rsidR="00492F3C" w:rsidRDefault="0049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F3C" w:rsidRDefault="00492F3C">
      <w:r>
        <w:separator/>
      </w:r>
    </w:p>
  </w:footnote>
  <w:footnote w:type="continuationSeparator" w:id="0">
    <w:p w:rsidR="00492F3C" w:rsidRDefault="0049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40" w:rsidRDefault="002D3A40" w:rsidP="00C1677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761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37310"/>
    <w:multiLevelType w:val="hybridMultilevel"/>
    <w:tmpl w:val="DDD4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E3738"/>
    <w:multiLevelType w:val="hybridMultilevel"/>
    <w:tmpl w:val="2F8C5CB6"/>
    <w:lvl w:ilvl="0" w:tplc="466E5672">
      <w:start w:val="1"/>
      <w:numFmt w:val="bullet"/>
      <w:lvlText w:val=""/>
      <w:lvlJc w:val="left"/>
      <w:pPr>
        <w:tabs>
          <w:tab w:val="num" w:pos="2160"/>
        </w:tabs>
        <w:ind w:left="2160" w:hanging="360"/>
      </w:pPr>
      <w:rPr>
        <w:rFonts w:ascii="Symbol" w:hAnsi="Symbol" w:hint="default"/>
        <w:color w:val="auto"/>
        <w:sz w:val="24"/>
        <w:szCs w:val="16"/>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71E4FF7"/>
    <w:multiLevelType w:val="hybridMultilevel"/>
    <w:tmpl w:val="0754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o:colormru v:ext="edit" colors="#6ef65c,#ff8989,#ff9f9f,#ffbdbd,#95f888,#c4fbbd,#d9fcd4,#c5fa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64"/>
    <w:rsid w:val="0002261C"/>
    <w:rsid w:val="00050227"/>
    <w:rsid w:val="00090E84"/>
    <w:rsid w:val="0010761D"/>
    <w:rsid w:val="00126E8F"/>
    <w:rsid w:val="001777BA"/>
    <w:rsid w:val="001B74E4"/>
    <w:rsid w:val="0021316E"/>
    <w:rsid w:val="002D3A40"/>
    <w:rsid w:val="003168A5"/>
    <w:rsid w:val="00353ABB"/>
    <w:rsid w:val="003A3FA8"/>
    <w:rsid w:val="00450B7E"/>
    <w:rsid w:val="00456ACB"/>
    <w:rsid w:val="00492F3C"/>
    <w:rsid w:val="004E7905"/>
    <w:rsid w:val="005948B1"/>
    <w:rsid w:val="005A6C6C"/>
    <w:rsid w:val="005C5406"/>
    <w:rsid w:val="006C309C"/>
    <w:rsid w:val="006F6041"/>
    <w:rsid w:val="00797D7C"/>
    <w:rsid w:val="007A2538"/>
    <w:rsid w:val="008078A3"/>
    <w:rsid w:val="00817FA0"/>
    <w:rsid w:val="008361E0"/>
    <w:rsid w:val="008D5020"/>
    <w:rsid w:val="009172C4"/>
    <w:rsid w:val="009253BA"/>
    <w:rsid w:val="00925547"/>
    <w:rsid w:val="00A422DB"/>
    <w:rsid w:val="00A74078"/>
    <w:rsid w:val="00A90136"/>
    <w:rsid w:val="00AA051D"/>
    <w:rsid w:val="00AC7E06"/>
    <w:rsid w:val="00B0245B"/>
    <w:rsid w:val="00B11975"/>
    <w:rsid w:val="00B457E1"/>
    <w:rsid w:val="00B928FB"/>
    <w:rsid w:val="00B97279"/>
    <w:rsid w:val="00BC0064"/>
    <w:rsid w:val="00BD38A1"/>
    <w:rsid w:val="00C16771"/>
    <w:rsid w:val="00C72F0C"/>
    <w:rsid w:val="00CC0CB3"/>
    <w:rsid w:val="00D141F6"/>
    <w:rsid w:val="00D2754F"/>
    <w:rsid w:val="00D6321D"/>
    <w:rsid w:val="00D70592"/>
    <w:rsid w:val="00D708D1"/>
    <w:rsid w:val="00D7785F"/>
    <w:rsid w:val="00D80A58"/>
    <w:rsid w:val="00DB6980"/>
    <w:rsid w:val="00E30AB8"/>
    <w:rsid w:val="00EB38DF"/>
    <w:rsid w:val="00EB4E2F"/>
    <w:rsid w:val="00FF6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6ef65c,#ff8989,#ff9f9f,#ffbdbd,#95f888,#c4fbbd,#d9fcd4,#c5fabe"/>
    </o:shapedefaults>
    <o:shapelayout v:ext="edit">
      <o:idmap v:ext="edit" data="1"/>
    </o:shapelayout>
  </w:shapeDefaults>
  <w:decimalSymbol w:val="."/>
  <w:listSeparator w:val=","/>
  <w15:docId w15:val="{C321E95F-74D4-402A-8DD6-EB4B98C7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7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6771"/>
    <w:pPr>
      <w:tabs>
        <w:tab w:val="center" w:pos="4153"/>
        <w:tab w:val="right" w:pos="8306"/>
      </w:tabs>
    </w:pPr>
  </w:style>
  <w:style w:type="paragraph" w:styleId="Footer">
    <w:name w:val="footer"/>
    <w:basedOn w:val="Normal"/>
    <w:link w:val="FooterChar"/>
    <w:rsid w:val="00C16771"/>
    <w:pPr>
      <w:tabs>
        <w:tab w:val="center" w:pos="4153"/>
        <w:tab w:val="right" w:pos="8306"/>
      </w:tabs>
    </w:pPr>
  </w:style>
  <w:style w:type="character" w:styleId="Hyperlink">
    <w:name w:val="Hyperlink"/>
    <w:rsid w:val="0021316E"/>
    <w:rPr>
      <w:color w:val="0000FF"/>
      <w:u w:val="single"/>
    </w:rPr>
  </w:style>
  <w:style w:type="character" w:customStyle="1" w:styleId="FooterChar">
    <w:name w:val="Footer Char"/>
    <w:link w:val="Footer"/>
    <w:rsid w:val="00456ACB"/>
    <w:rPr>
      <w:sz w:val="24"/>
      <w:szCs w:val="24"/>
    </w:rPr>
  </w:style>
  <w:style w:type="paragraph" w:styleId="BalloonText">
    <w:name w:val="Balloon Text"/>
    <w:basedOn w:val="Normal"/>
    <w:link w:val="BalloonTextChar"/>
    <w:rsid w:val="00D2754F"/>
    <w:rPr>
      <w:rFonts w:ascii="Lucida Grande" w:hAnsi="Lucida Grande" w:cs="Lucida Grande"/>
      <w:sz w:val="18"/>
      <w:szCs w:val="18"/>
    </w:rPr>
  </w:style>
  <w:style w:type="character" w:customStyle="1" w:styleId="BalloonTextChar">
    <w:name w:val="Balloon Text Char"/>
    <w:link w:val="BalloonText"/>
    <w:rsid w:val="00D2754F"/>
    <w:rPr>
      <w:rFonts w:ascii="Lucida Grande" w:hAnsi="Lucida Grande" w:cs="Lucida Grande"/>
      <w:sz w:val="18"/>
      <w:szCs w:val="18"/>
      <w:lang w:eastAsia="en-GB"/>
    </w:rPr>
  </w:style>
  <w:style w:type="character" w:styleId="CommentReference">
    <w:name w:val="annotation reference"/>
    <w:rsid w:val="00D6321D"/>
    <w:rPr>
      <w:sz w:val="16"/>
      <w:szCs w:val="16"/>
    </w:rPr>
  </w:style>
  <w:style w:type="paragraph" w:styleId="CommentText">
    <w:name w:val="annotation text"/>
    <w:basedOn w:val="Normal"/>
    <w:link w:val="CommentTextChar"/>
    <w:rsid w:val="00D6321D"/>
    <w:rPr>
      <w:sz w:val="20"/>
      <w:szCs w:val="20"/>
    </w:rPr>
  </w:style>
  <w:style w:type="character" w:customStyle="1" w:styleId="CommentTextChar">
    <w:name w:val="Comment Text Char"/>
    <w:basedOn w:val="DefaultParagraphFont"/>
    <w:link w:val="CommentText"/>
    <w:rsid w:val="00D6321D"/>
  </w:style>
  <w:style w:type="paragraph" w:styleId="CommentSubject">
    <w:name w:val="annotation subject"/>
    <w:basedOn w:val="CommentText"/>
    <w:next w:val="CommentText"/>
    <w:link w:val="CommentSubjectChar"/>
    <w:rsid w:val="00D6321D"/>
    <w:rPr>
      <w:b/>
      <w:bCs/>
    </w:rPr>
  </w:style>
  <w:style w:type="character" w:customStyle="1" w:styleId="CommentSubjectChar">
    <w:name w:val="Comment Subject Char"/>
    <w:link w:val="CommentSubject"/>
    <w:rsid w:val="00D6321D"/>
    <w:rPr>
      <w:b/>
      <w:bCs/>
    </w:rPr>
  </w:style>
  <w:style w:type="paragraph" w:styleId="ListParagraph">
    <w:name w:val="List Paragraph"/>
    <w:basedOn w:val="Normal"/>
    <w:uiPriority w:val="34"/>
    <w:qFormat/>
    <w:rsid w:val="0010761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 Banding</vt:lpstr>
    </vt:vector>
  </TitlesOfParts>
  <Company>HP</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Banding</dc:title>
  <dc:creator>events</dc:creator>
  <cp:lastModifiedBy>Ian Holloway</cp:lastModifiedBy>
  <cp:revision>2</cp:revision>
  <cp:lastPrinted>2014-05-13T17:07:00Z</cp:lastPrinted>
  <dcterms:created xsi:type="dcterms:W3CDTF">2016-05-19T07:49:00Z</dcterms:created>
  <dcterms:modified xsi:type="dcterms:W3CDTF">2016-05-19T07:49:00Z</dcterms:modified>
</cp:coreProperties>
</file>